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1"/>
        <w:rPr>
          <w:rFonts w:ascii="Times New Roman"/>
          <w:sz w:val="27"/>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禹王台区城管局</w:t>
      </w: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基层政务公开标准目录</w:t>
      </w: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2020年11月</w:t>
      </w:r>
    </w:p>
    <w:p>
      <w:pPr>
        <w:pStyle w:val="2"/>
      </w:pPr>
      <w:r>
        <w:rPr>
          <w:rFonts w:hint="eastAsia"/>
          <w:lang w:val="en-US" w:eastAsia="zh-CN"/>
        </w:rPr>
        <w:t>禹王台区</w:t>
      </w:r>
      <w:r>
        <w:t>城市综合执法领域基层政务公开标准目录</w:t>
      </w:r>
    </w:p>
    <w:p>
      <w:pPr>
        <w:pStyle w:val="3"/>
        <w:spacing w:before="4" w:after="1"/>
        <w:rPr>
          <w:rFonts w:ascii="方正小标宋简体"/>
          <w:sz w:val="12"/>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0"/>
              <w:spacing w:before="13"/>
              <w:rPr>
                <w:rFonts w:hint="eastAsia" w:ascii="宋体" w:hAnsi="宋体" w:eastAsia="宋体" w:cs="宋体"/>
                <w:sz w:val="24"/>
                <w:szCs w:val="24"/>
              </w:rPr>
            </w:pPr>
          </w:p>
          <w:p>
            <w:pPr>
              <w:pStyle w:val="10"/>
              <w:ind w:left="146"/>
              <w:rPr>
                <w:rFonts w:hint="eastAsia" w:ascii="宋体" w:hAnsi="宋体" w:eastAsia="宋体" w:cs="宋体"/>
                <w:sz w:val="24"/>
                <w:szCs w:val="24"/>
              </w:rPr>
            </w:pPr>
            <w:r>
              <w:rPr>
                <w:rFonts w:hint="eastAsia" w:ascii="宋体" w:hAnsi="宋体" w:eastAsia="宋体" w:cs="宋体"/>
                <w:sz w:val="24"/>
                <w:szCs w:val="24"/>
              </w:rPr>
              <w:t>序号</w:t>
            </w:r>
          </w:p>
        </w:tc>
        <w:tc>
          <w:tcPr>
            <w:tcW w:w="2375" w:type="dxa"/>
            <w:gridSpan w:val="2"/>
          </w:tcPr>
          <w:p>
            <w:pPr>
              <w:pStyle w:val="10"/>
              <w:spacing w:before="151"/>
              <w:ind w:left="706"/>
              <w:rPr>
                <w:rFonts w:hint="eastAsia" w:ascii="宋体" w:hAnsi="宋体" w:eastAsia="宋体" w:cs="宋体"/>
                <w:sz w:val="24"/>
                <w:szCs w:val="24"/>
              </w:rPr>
            </w:pPr>
            <w:r>
              <w:rPr>
                <w:rFonts w:hint="eastAsia" w:ascii="宋体" w:hAnsi="宋体" w:eastAsia="宋体" w:cs="宋体"/>
                <w:sz w:val="24"/>
                <w:szCs w:val="24"/>
              </w:rPr>
              <w:t>公开事项</w:t>
            </w:r>
          </w:p>
        </w:tc>
        <w:tc>
          <w:tcPr>
            <w:tcW w:w="3263" w:type="dxa"/>
            <w:vMerge w:val="restart"/>
          </w:tcPr>
          <w:p>
            <w:pPr>
              <w:pStyle w:val="10"/>
              <w:spacing w:before="13"/>
              <w:rPr>
                <w:rFonts w:hint="eastAsia" w:ascii="宋体" w:hAnsi="宋体" w:eastAsia="宋体" w:cs="宋体"/>
                <w:sz w:val="24"/>
                <w:szCs w:val="24"/>
              </w:rPr>
            </w:pPr>
          </w:p>
          <w:p>
            <w:pPr>
              <w:pStyle w:val="10"/>
              <w:ind w:left="1131" w:right="1117"/>
              <w:jc w:val="center"/>
              <w:rPr>
                <w:rFonts w:hint="eastAsia" w:ascii="宋体" w:hAnsi="宋体" w:eastAsia="宋体" w:cs="宋体"/>
                <w:sz w:val="24"/>
                <w:szCs w:val="24"/>
              </w:rPr>
            </w:pPr>
            <w:r>
              <w:rPr>
                <w:rFonts w:hint="eastAsia" w:ascii="宋体" w:hAnsi="宋体" w:eastAsia="宋体" w:cs="宋体"/>
                <w:sz w:val="24"/>
                <w:szCs w:val="24"/>
              </w:rPr>
              <w:t>公开内容</w:t>
            </w:r>
          </w:p>
        </w:tc>
        <w:tc>
          <w:tcPr>
            <w:tcW w:w="2887" w:type="dxa"/>
            <w:vMerge w:val="restart"/>
          </w:tcPr>
          <w:p>
            <w:pPr>
              <w:pStyle w:val="10"/>
              <w:spacing w:before="13"/>
              <w:rPr>
                <w:rFonts w:hint="eastAsia" w:ascii="宋体" w:hAnsi="宋体" w:eastAsia="宋体" w:cs="宋体"/>
                <w:sz w:val="24"/>
                <w:szCs w:val="24"/>
              </w:rPr>
            </w:pPr>
          </w:p>
          <w:p>
            <w:pPr>
              <w:pStyle w:val="10"/>
              <w:ind w:left="962"/>
              <w:rPr>
                <w:rFonts w:hint="eastAsia" w:ascii="宋体" w:hAnsi="宋体" w:eastAsia="宋体" w:cs="宋体"/>
                <w:sz w:val="24"/>
                <w:szCs w:val="24"/>
              </w:rPr>
            </w:pPr>
            <w:r>
              <w:rPr>
                <w:rFonts w:hint="eastAsia" w:ascii="宋体" w:hAnsi="宋体" w:eastAsia="宋体" w:cs="宋体"/>
                <w:sz w:val="24"/>
                <w:szCs w:val="24"/>
              </w:rPr>
              <w:t>公开依据</w:t>
            </w:r>
          </w:p>
        </w:tc>
        <w:tc>
          <w:tcPr>
            <w:tcW w:w="1613" w:type="dxa"/>
            <w:vMerge w:val="restart"/>
          </w:tcPr>
          <w:p>
            <w:pPr>
              <w:pStyle w:val="10"/>
              <w:spacing w:before="2"/>
              <w:rPr>
                <w:rFonts w:hint="eastAsia" w:ascii="宋体" w:hAnsi="宋体" w:eastAsia="宋体" w:cs="宋体"/>
                <w:sz w:val="24"/>
                <w:szCs w:val="24"/>
              </w:rPr>
            </w:pPr>
          </w:p>
          <w:p>
            <w:pPr>
              <w:pStyle w:val="10"/>
              <w:spacing w:before="1" w:line="280" w:lineRule="auto"/>
              <w:ind w:left="564" w:right="551"/>
              <w:jc w:val="center"/>
              <w:rPr>
                <w:rFonts w:hint="eastAsia" w:ascii="宋体" w:hAnsi="宋体" w:eastAsia="宋体" w:cs="宋体"/>
                <w:sz w:val="24"/>
                <w:szCs w:val="24"/>
              </w:rPr>
            </w:pPr>
            <w:r>
              <w:rPr>
                <w:rFonts w:hint="eastAsia" w:ascii="宋体" w:hAnsi="宋体" w:eastAsia="宋体" w:cs="宋体"/>
                <w:sz w:val="24"/>
                <w:szCs w:val="24"/>
              </w:rPr>
              <w:t>公开时限</w:t>
            </w:r>
          </w:p>
        </w:tc>
        <w:tc>
          <w:tcPr>
            <w:tcW w:w="712" w:type="dxa"/>
            <w:vMerge w:val="restart"/>
          </w:tcPr>
          <w:p>
            <w:pPr>
              <w:pStyle w:val="10"/>
              <w:spacing w:before="2"/>
              <w:rPr>
                <w:rFonts w:hint="eastAsia" w:ascii="宋体" w:hAnsi="宋体" w:eastAsia="宋体" w:cs="宋体"/>
                <w:sz w:val="24"/>
                <w:szCs w:val="24"/>
              </w:rPr>
            </w:pPr>
          </w:p>
          <w:p>
            <w:pPr>
              <w:pStyle w:val="10"/>
              <w:spacing w:before="1" w:line="280" w:lineRule="auto"/>
              <w:ind w:left="115" w:right="99"/>
              <w:rPr>
                <w:rFonts w:hint="eastAsia" w:ascii="宋体" w:hAnsi="宋体" w:eastAsia="宋体" w:cs="宋体"/>
                <w:sz w:val="24"/>
                <w:szCs w:val="24"/>
              </w:rPr>
            </w:pPr>
            <w:r>
              <w:rPr>
                <w:rFonts w:hint="eastAsia" w:ascii="宋体" w:hAnsi="宋体" w:eastAsia="宋体" w:cs="宋体"/>
                <w:sz w:val="24"/>
                <w:szCs w:val="24"/>
              </w:rPr>
              <w:t>公开主体</w:t>
            </w:r>
          </w:p>
        </w:tc>
        <w:tc>
          <w:tcPr>
            <w:tcW w:w="4463" w:type="dxa"/>
            <w:vMerge w:val="restart"/>
          </w:tcPr>
          <w:p>
            <w:pPr>
              <w:pStyle w:val="10"/>
              <w:spacing w:before="13"/>
              <w:rPr>
                <w:rFonts w:hint="eastAsia" w:ascii="宋体" w:hAnsi="宋体" w:eastAsia="宋体" w:cs="宋体"/>
                <w:sz w:val="24"/>
                <w:szCs w:val="24"/>
              </w:rPr>
            </w:pPr>
          </w:p>
          <w:p>
            <w:pPr>
              <w:pStyle w:val="10"/>
              <w:ind w:left="1390"/>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50" w:type="dxa"/>
            <w:gridSpan w:val="2"/>
          </w:tcPr>
          <w:p>
            <w:pPr>
              <w:pStyle w:val="10"/>
              <w:spacing w:before="151"/>
              <w:ind w:left="294"/>
              <w:rPr>
                <w:rFonts w:hint="eastAsia" w:ascii="宋体" w:hAnsi="宋体" w:eastAsia="宋体" w:cs="宋体"/>
                <w:sz w:val="24"/>
                <w:szCs w:val="24"/>
              </w:rPr>
            </w:pPr>
            <w:r>
              <w:rPr>
                <w:rFonts w:hint="eastAsia" w:ascii="宋体" w:hAnsi="宋体" w:eastAsia="宋体" w:cs="宋体"/>
                <w:sz w:val="24"/>
                <w:szCs w:val="24"/>
              </w:rPr>
              <w:t>公开对象</w:t>
            </w:r>
          </w:p>
        </w:tc>
        <w:tc>
          <w:tcPr>
            <w:tcW w:w="1550" w:type="dxa"/>
            <w:gridSpan w:val="2"/>
          </w:tcPr>
          <w:p>
            <w:pPr>
              <w:pStyle w:val="10"/>
              <w:spacing w:before="151"/>
              <w:ind w:left="295"/>
              <w:rPr>
                <w:rFonts w:hint="eastAsia" w:ascii="宋体" w:hAnsi="宋体" w:eastAsia="宋体" w:cs="宋体"/>
                <w:sz w:val="24"/>
                <w:szCs w:val="24"/>
              </w:rPr>
            </w:pPr>
            <w:r>
              <w:rPr>
                <w:rFonts w:hint="eastAsia" w:ascii="宋体" w:hAnsi="宋体" w:eastAsia="宋体" w:cs="宋体"/>
                <w:sz w:val="24"/>
                <w:szCs w:val="24"/>
              </w:rPr>
              <w:t>公开方式</w:t>
            </w:r>
          </w:p>
        </w:tc>
        <w:tc>
          <w:tcPr>
            <w:tcW w:w="1550" w:type="dxa"/>
            <w:gridSpan w:val="2"/>
          </w:tcPr>
          <w:p>
            <w:pPr>
              <w:pStyle w:val="10"/>
              <w:spacing w:before="151"/>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rFonts w:hint="eastAsia" w:ascii="宋体" w:hAnsi="宋体" w:eastAsia="宋体" w:cs="宋体"/>
                <w:sz w:val="24"/>
                <w:szCs w:val="24"/>
              </w:rPr>
            </w:pPr>
          </w:p>
        </w:tc>
        <w:tc>
          <w:tcPr>
            <w:tcW w:w="707" w:type="dxa"/>
          </w:tcPr>
          <w:p>
            <w:pPr>
              <w:pStyle w:val="10"/>
              <w:spacing w:before="1" w:line="360" w:lineRule="exact"/>
              <w:ind w:left="113" w:right="96"/>
              <w:rPr>
                <w:rFonts w:hint="eastAsia" w:ascii="宋体" w:hAnsi="宋体" w:eastAsia="宋体" w:cs="宋体"/>
                <w:sz w:val="24"/>
                <w:szCs w:val="24"/>
              </w:rPr>
            </w:pPr>
            <w:r>
              <w:rPr>
                <w:rFonts w:hint="eastAsia" w:ascii="宋体" w:hAnsi="宋体" w:eastAsia="宋体" w:cs="宋体"/>
                <w:sz w:val="24"/>
                <w:szCs w:val="24"/>
              </w:rPr>
              <w:t>一级事项</w:t>
            </w:r>
          </w:p>
        </w:tc>
        <w:tc>
          <w:tcPr>
            <w:tcW w:w="1668" w:type="dxa"/>
          </w:tcPr>
          <w:p>
            <w:pPr>
              <w:pStyle w:val="10"/>
              <w:spacing w:before="9"/>
              <w:rPr>
                <w:rFonts w:hint="eastAsia" w:ascii="宋体" w:hAnsi="宋体" w:eastAsia="宋体" w:cs="宋体"/>
                <w:sz w:val="24"/>
                <w:szCs w:val="24"/>
              </w:rPr>
            </w:pPr>
          </w:p>
          <w:p>
            <w:pPr>
              <w:pStyle w:val="10"/>
              <w:ind w:left="354"/>
              <w:rPr>
                <w:rFonts w:hint="eastAsia" w:ascii="宋体" w:hAnsi="宋体" w:eastAsia="宋体" w:cs="宋体"/>
                <w:sz w:val="24"/>
                <w:szCs w:val="24"/>
              </w:rPr>
            </w:pPr>
            <w:r>
              <w:rPr>
                <w:rFonts w:hint="eastAsia" w:ascii="宋体" w:hAnsi="宋体" w:eastAsia="宋体" w:cs="宋体"/>
                <w:sz w:val="24"/>
                <w:szCs w:val="24"/>
              </w:rPr>
              <w:t>二级事项</w:t>
            </w:r>
          </w:p>
        </w:tc>
        <w:tc>
          <w:tcPr>
            <w:tcW w:w="3263" w:type="dxa"/>
            <w:vMerge w:val="continue"/>
            <w:tcBorders>
              <w:top w:val="nil"/>
            </w:tcBorders>
          </w:tcPr>
          <w:p>
            <w:pPr>
              <w:rPr>
                <w:rFonts w:hint="eastAsia" w:ascii="宋体" w:hAnsi="宋体" w:eastAsia="宋体" w:cs="宋体"/>
                <w:sz w:val="24"/>
                <w:szCs w:val="24"/>
              </w:rPr>
            </w:pPr>
          </w:p>
        </w:tc>
        <w:tc>
          <w:tcPr>
            <w:tcW w:w="2887" w:type="dxa"/>
            <w:vMerge w:val="continue"/>
            <w:tcBorders>
              <w:top w:val="nil"/>
            </w:tcBorders>
          </w:tcPr>
          <w:p>
            <w:pPr>
              <w:rPr>
                <w:rFonts w:hint="eastAsia" w:ascii="宋体" w:hAnsi="宋体" w:eastAsia="宋体" w:cs="宋体"/>
                <w:sz w:val="24"/>
                <w:szCs w:val="24"/>
              </w:rPr>
            </w:pPr>
          </w:p>
        </w:tc>
        <w:tc>
          <w:tcPr>
            <w:tcW w:w="1613" w:type="dxa"/>
            <w:vMerge w:val="continue"/>
            <w:tcBorders>
              <w:top w:val="nil"/>
            </w:tcBorders>
          </w:tcPr>
          <w:p>
            <w:pPr>
              <w:rPr>
                <w:rFonts w:hint="eastAsia" w:ascii="宋体" w:hAnsi="宋体" w:eastAsia="宋体" w:cs="宋体"/>
                <w:sz w:val="24"/>
                <w:szCs w:val="24"/>
              </w:rPr>
            </w:pPr>
          </w:p>
        </w:tc>
        <w:tc>
          <w:tcPr>
            <w:tcW w:w="712" w:type="dxa"/>
            <w:vMerge w:val="continue"/>
            <w:tcBorders>
              <w:top w:val="nil"/>
            </w:tcBorders>
          </w:tcPr>
          <w:p>
            <w:pPr>
              <w:rPr>
                <w:rFonts w:hint="eastAsia" w:ascii="宋体" w:hAnsi="宋体" w:eastAsia="宋体" w:cs="宋体"/>
                <w:sz w:val="24"/>
                <w:szCs w:val="24"/>
              </w:rPr>
            </w:pPr>
          </w:p>
        </w:tc>
        <w:tc>
          <w:tcPr>
            <w:tcW w:w="4463" w:type="dxa"/>
            <w:vMerge w:val="continue"/>
            <w:tcBorders>
              <w:top w:val="nil"/>
            </w:tcBorders>
          </w:tcPr>
          <w:p>
            <w:pPr>
              <w:rPr>
                <w:rFonts w:hint="eastAsia" w:ascii="宋体" w:hAnsi="宋体" w:eastAsia="宋体" w:cs="宋体"/>
                <w:sz w:val="24"/>
                <w:szCs w:val="24"/>
              </w:rPr>
            </w:pPr>
          </w:p>
        </w:tc>
        <w:tc>
          <w:tcPr>
            <w:tcW w:w="775" w:type="dxa"/>
          </w:tcPr>
          <w:p>
            <w:pPr>
              <w:pStyle w:val="10"/>
              <w:spacing w:before="1"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5" w:type="dxa"/>
          </w:tcPr>
          <w:p>
            <w:pPr>
              <w:pStyle w:val="10"/>
              <w:spacing w:before="1" w:line="360" w:lineRule="exact"/>
              <w:ind w:left="146" w:right="131"/>
              <w:rPr>
                <w:rFonts w:hint="eastAsia" w:ascii="宋体" w:hAnsi="宋体" w:eastAsia="宋体" w:cs="宋体"/>
                <w:sz w:val="24"/>
                <w:szCs w:val="24"/>
              </w:rPr>
            </w:pPr>
            <w:r>
              <w:rPr>
                <w:rFonts w:hint="eastAsia" w:ascii="宋体" w:hAnsi="宋体" w:eastAsia="宋体" w:cs="宋体"/>
                <w:sz w:val="24"/>
                <w:szCs w:val="24"/>
              </w:rPr>
              <w:t>特定群体</w:t>
            </w:r>
          </w:p>
        </w:tc>
        <w:tc>
          <w:tcPr>
            <w:tcW w:w="775" w:type="dxa"/>
          </w:tcPr>
          <w:p>
            <w:pPr>
              <w:pStyle w:val="10"/>
              <w:spacing w:before="9"/>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主动</w:t>
            </w:r>
          </w:p>
        </w:tc>
        <w:tc>
          <w:tcPr>
            <w:tcW w:w="775" w:type="dxa"/>
          </w:tcPr>
          <w:p>
            <w:pPr>
              <w:pStyle w:val="10"/>
              <w:spacing w:before="1"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依申请</w:t>
            </w:r>
          </w:p>
        </w:tc>
        <w:tc>
          <w:tcPr>
            <w:tcW w:w="775" w:type="dxa"/>
          </w:tcPr>
          <w:p>
            <w:pPr>
              <w:pStyle w:val="10"/>
              <w:spacing w:before="9"/>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市级</w:t>
            </w:r>
          </w:p>
        </w:tc>
        <w:tc>
          <w:tcPr>
            <w:tcW w:w="775" w:type="dxa"/>
          </w:tcPr>
          <w:p>
            <w:pPr>
              <w:pStyle w:val="10"/>
              <w:spacing w:before="9"/>
              <w:rPr>
                <w:rFonts w:hint="eastAsia" w:ascii="宋体" w:hAnsi="宋体" w:eastAsia="宋体" w:cs="宋体"/>
                <w:sz w:val="24"/>
                <w:szCs w:val="24"/>
              </w:rPr>
            </w:pPr>
          </w:p>
          <w:p>
            <w:pPr>
              <w:pStyle w:val="10"/>
              <w:ind w:left="126" w:right="112"/>
              <w:jc w:val="center"/>
              <w:rPr>
                <w:rFonts w:hint="eastAsia" w:ascii="宋体" w:hAnsi="宋体" w:eastAsia="宋体" w:cs="宋体"/>
                <w:sz w:val="24"/>
                <w:szCs w:val="24"/>
              </w:rPr>
            </w:pPr>
            <w:r>
              <w:rPr>
                <w:rFonts w:hint="eastAsia" w:ascii="宋体" w:hAnsi="宋体" w:eastAsia="宋体" w:cs="宋体"/>
                <w:sz w:val="24"/>
                <w:szCs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1"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1</w:t>
            </w:r>
          </w:p>
        </w:tc>
        <w:tc>
          <w:tcPr>
            <w:tcW w:w="707"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spacing w:line="280" w:lineRule="auto"/>
              <w:ind w:left="113" w:right="96"/>
              <w:jc w:val="both"/>
              <w:rPr>
                <w:rFonts w:hint="eastAsia" w:ascii="宋体" w:hAnsi="宋体" w:eastAsia="宋体" w:cs="宋体"/>
                <w:sz w:val="24"/>
                <w:szCs w:val="24"/>
              </w:rPr>
            </w:pPr>
            <w:r>
              <w:rPr>
                <w:rFonts w:hint="eastAsia" w:ascii="宋体" w:hAnsi="宋体" w:eastAsia="宋体" w:cs="宋体"/>
                <w:sz w:val="24"/>
                <w:szCs w:val="24"/>
              </w:rPr>
              <w:t>市容环境卫生管理</w:t>
            </w: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对未经批准搭建建筑物、构筑物或者其他设施，影响市容的处罚</w:t>
            </w:r>
          </w:p>
        </w:tc>
        <w:tc>
          <w:tcPr>
            <w:tcW w:w="3263" w:type="dxa"/>
          </w:tcPr>
          <w:p>
            <w:pPr>
              <w:pStyle w:val="10"/>
              <w:spacing w:before="15"/>
              <w:rPr>
                <w:rFonts w:hint="eastAsia" w:ascii="宋体" w:hAnsi="宋体" w:eastAsia="宋体" w:cs="宋体"/>
                <w:sz w:val="24"/>
                <w:szCs w:val="24"/>
              </w:rPr>
            </w:pPr>
          </w:p>
          <w:p>
            <w:pPr>
              <w:pStyle w:val="10"/>
              <w:numPr>
                <w:ilvl w:val="0"/>
                <w:numId w:val="1"/>
              </w:numPr>
              <w:tabs>
                <w:tab w:val="left" w:pos="349"/>
              </w:tabs>
              <w:spacing w:before="0" w:after="0" w:line="280" w:lineRule="auto"/>
              <w:ind w:left="107" w:right="90" w:firstLine="0"/>
              <w:jc w:val="left"/>
              <w:rPr>
                <w:rFonts w:hint="eastAsia" w:ascii="宋体" w:hAnsi="宋体" w:eastAsia="宋体" w:cs="宋体"/>
                <w:sz w:val="24"/>
                <w:szCs w:val="24"/>
              </w:rPr>
            </w:pPr>
            <w:r>
              <w:rPr>
                <w:rFonts w:hint="eastAsia" w:ascii="宋体" w:hAnsi="宋体" w:eastAsia="宋体" w:cs="宋体"/>
                <w:spacing w:val="-10"/>
                <w:sz w:val="24"/>
                <w:szCs w:val="24"/>
              </w:rPr>
              <w:t>机构职能、权责清单、执法</w:t>
            </w:r>
            <w:r>
              <w:rPr>
                <w:rFonts w:hint="eastAsia" w:ascii="宋体" w:hAnsi="宋体" w:eastAsia="宋体" w:cs="宋体"/>
                <w:sz w:val="24"/>
                <w:szCs w:val="24"/>
              </w:rPr>
              <w:t>人员名单；</w:t>
            </w:r>
          </w:p>
          <w:p>
            <w:pPr>
              <w:pStyle w:val="10"/>
              <w:numPr>
                <w:ilvl w:val="0"/>
                <w:numId w:val="1"/>
              </w:numPr>
              <w:tabs>
                <w:tab w:val="left" w:pos="362"/>
              </w:tabs>
              <w:spacing w:before="0" w:after="0" w:line="280" w:lineRule="auto"/>
              <w:ind w:left="107" w:right="93" w:firstLine="0"/>
              <w:jc w:val="left"/>
              <w:rPr>
                <w:rFonts w:hint="eastAsia" w:ascii="宋体" w:hAnsi="宋体" w:eastAsia="宋体" w:cs="宋体"/>
                <w:sz w:val="24"/>
                <w:szCs w:val="24"/>
              </w:rPr>
            </w:pPr>
            <w:r>
              <w:rPr>
                <w:rFonts w:hint="eastAsia" w:ascii="宋体" w:hAnsi="宋体" w:eastAsia="宋体" w:cs="宋体"/>
                <w:spacing w:val="11"/>
                <w:sz w:val="24"/>
                <w:szCs w:val="24"/>
              </w:rPr>
              <w:t>执法程序或行政强制流程</w:t>
            </w:r>
            <w:r>
              <w:rPr>
                <w:rFonts w:hint="eastAsia" w:ascii="宋体" w:hAnsi="宋体" w:eastAsia="宋体" w:cs="宋体"/>
                <w:sz w:val="24"/>
                <w:szCs w:val="24"/>
              </w:rPr>
              <w:t>图；</w:t>
            </w:r>
          </w:p>
          <w:p>
            <w:pPr>
              <w:pStyle w:val="10"/>
              <w:numPr>
                <w:ilvl w:val="0"/>
                <w:numId w:val="1"/>
              </w:numPr>
              <w:tabs>
                <w:tab w:val="left" w:pos="349"/>
              </w:tabs>
              <w:spacing w:before="1"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执法依据；</w:t>
            </w:r>
          </w:p>
          <w:p>
            <w:pPr>
              <w:pStyle w:val="10"/>
              <w:numPr>
                <w:ilvl w:val="0"/>
                <w:numId w:val="1"/>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行政处罚自由裁量基准；</w:t>
            </w:r>
          </w:p>
          <w:p>
            <w:pPr>
              <w:pStyle w:val="10"/>
              <w:numPr>
                <w:ilvl w:val="0"/>
                <w:numId w:val="1"/>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咨询、监督投诉方式；</w:t>
            </w:r>
          </w:p>
          <w:p>
            <w:pPr>
              <w:pStyle w:val="10"/>
              <w:numPr>
                <w:ilvl w:val="0"/>
                <w:numId w:val="1"/>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处罚决定；</w:t>
            </w:r>
          </w:p>
          <w:p>
            <w:pPr>
              <w:pStyle w:val="10"/>
              <w:numPr>
                <w:ilvl w:val="0"/>
                <w:numId w:val="1"/>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救济渠道。</w:t>
            </w:r>
          </w:p>
        </w:tc>
        <w:tc>
          <w:tcPr>
            <w:tcW w:w="2887"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Style w:val="11"/>
                <w:rFonts w:hint="eastAsia" w:ascii="宋体" w:hAnsi="宋体" w:eastAsia="宋体" w:cs="宋体"/>
                <w:sz w:val="24"/>
                <w:szCs w:val="24"/>
                <w:lang w:val="en-US" w:eastAsia="zh-CN" w:bidi="ar"/>
              </w:rPr>
              <w:t>■政府网站      □政府公报</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□两微一端      □发布会/听证会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□广播电视      □纸质媒体</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■公开查阅点    □政务服务中心</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□便民服务站    □入户/现场</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□社区/企事业单位/村公示栏（电子屏）</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□精准推送      □其他</w:t>
            </w:r>
            <w:r>
              <w:rPr>
                <w:rStyle w:val="12"/>
                <w:rFonts w:hint="eastAsia" w:ascii="宋体" w:hAnsi="宋体" w:eastAsia="宋体" w:cs="宋体"/>
                <w:sz w:val="24"/>
                <w:szCs w:val="24"/>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0"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2</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对在城市建筑物、构筑物、其他设施以及树木上涂写、刻画或者未经批准悬挂、张贴宣传品的处罚</w:t>
            </w:r>
          </w:p>
        </w:tc>
        <w:tc>
          <w:tcPr>
            <w:tcW w:w="3263" w:type="dxa"/>
          </w:tcPr>
          <w:p>
            <w:pPr>
              <w:pStyle w:val="10"/>
              <w:spacing w:before="13"/>
              <w:rPr>
                <w:rFonts w:hint="eastAsia" w:ascii="宋体" w:hAnsi="宋体" w:eastAsia="宋体" w:cs="宋体"/>
                <w:sz w:val="24"/>
                <w:szCs w:val="24"/>
              </w:rPr>
            </w:pPr>
          </w:p>
          <w:p>
            <w:pPr>
              <w:pStyle w:val="10"/>
              <w:numPr>
                <w:ilvl w:val="0"/>
                <w:numId w:val="2"/>
              </w:numPr>
              <w:tabs>
                <w:tab w:val="left" w:pos="349"/>
              </w:tabs>
              <w:spacing w:before="0" w:after="0" w:line="280" w:lineRule="auto"/>
              <w:ind w:left="107" w:right="90" w:firstLine="0"/>
              <w:jc w:val="left"/>
              <w:rPr>
                <w:rFonts w:hint="eastAsia" w:ascii="宋体" w:hAnsi="宋体" w:eastAsia="宋体" w:cs="宋体"/>
                <w:sz w:val="24"/>
                <w:szCs w:val="24"/>
              </w:rPr>
            </w:pPr>
            <w:r>
              <w:rPr>
                <w:rFonts w:hint="eastAsia" w:ascii="宋体" w:hAnsi="宋体" w:eastAsia="宋体" w:cs="宋体"/>
                <w:spacing w:val="-10"/>
                <w:sz w:val="24"/>
                <w:szCs w:val="24"/>
              </w:rPr>
              <w:t>机构职能、权责清单、执法</w:t>
            </w:r>
            <w:r>
              <w:rPr>
                <w:rFonts w:hint="eastAsia" w:ascii="宋体" w:hAnsi="宋体" w:eastAsia="宋体" w:cs="宋体"/>
                <w:sz w:val="24"/>
                <w:szCs w:val="24"/>
              </w:rPr>
              <w:t>人员名单；</w:t>
            </w:r>
          </w:p>
          <w:p>
            <w:pPr>
              <w:pStyle w:val="10"/>
              <w:numPr>
                <w:ilvl w:val="0"/>
                <w:numId w:val="2"/>
              </w:numPr>
              <w:tabs>
                <w:tab w:val="left" w:pos="362"/>
              </w:tabs>
              <w:spacing w:before="1" w:after="0" w:line="280" w:lineRule="auto"/>
              <w:ind w:left="107" w:right="93" w:firstLine="0"/>
              <w:jc w:val="left"/>
              <w:rPr>
                <w:rFonts w:hint="eastAsia" w:ascii="宋体" w:hAnsi="宋体" w:eastAsia="宋体" w:cs="宋体"/>
                <w:sz w:val="24"/>
                <w:szCs w:val="24"/>
              </w:rPr>
            </w:pPr>
            <w:r>
              <w:rPr>
                <w:rFonts w:hint="eastAsia" w:ascii="宋体" w:hAnsi="宋体" w:eastAsia="宋体" w:cs="宋体"/>
                <w:spacing w:val="11"/>
                <w:sz w:val="24"/>
                <w:szCs w:val="24"/>
              </w:rPr>
              <w:t>执法程序或行政强制流程</w:t>
            </w:r>
            <w:r>
              <w:rPr>
                <w:rFonts w:hint="eastAsia" w:ascii="宋体" w:hAnsi="宋体" w:eastAsia="宋体" w:cs="宋体"/>
                <w:sz w:val="24"/>
                <w:szCs w:val="24"/>
              </w:rPr>
              <w:t>图；</w:t>
            </w:r>
          </w:p>
          <w:p>
            <w:pPr>
              <w:pStyle w:val="10"/>
              <w:numPr>
                <w:ilvl w:val="0"/>
                <w:numId w:val="2"/>
              </w:numPr>
              <w:tabs>
                <w:tab w:val="left" w:pos="349"/>
              </w:tabs>
              <w:spacing w:before="0"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执法依据；</w:t>
            </w:r>
          </w:p>
          <w:p>
            <w:pPr>
              <w:pStyle w:val="10"/>
              <w:numPr>
                <w:ilvl w:val="0"/>
                <w:numId w:val="2"/>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行政处罚自由裁量基准；</w:t>
            </w:r>
          </w:p>
          <w:p>
            <w:pPr>
              <w:pStyle w:val="10"/>
              <w:numPr>
                <w:ilvl w:val="0"/>
                <w:numId w:val="2"/>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咨询、监督投诉方式；</w:t>
            </w:r>
          </w:p>
          <w:p>
            <w:pPr>
              <w:pStyle w:val="10"/>
              <w:numPr>
                <w:ilvl w:val="0"/>
                <w:numId w:val="2"/>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处罚决定；</w:t>
            </w:r>
          </w:p>
          <w:p>
            <w:pPr>
              <w:pStyle w:val="10"/>
              <w:numPr>
                <w:ilvl w:val="0"/>
                <w:numId w:val="2"/>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Style w:val="11"/>
                <w:rFonts w:hint="eastAsia" w:ascii="宋体" w:hAnsi="宋体" w:eastAsia="宋体" w:cs="宋体"/>
                <w:sz w:val="24"/>
                <w:szCs w:val="24"/>
                <w:lang w:val="en-US" w:eastAsia="zh-CN" w:bidi="ar"/>
              </w:rPr>
              <w:t>■政府网站      □政府公报</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□两微一端      □发布会/听证会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□广播电视      □纸质媒体</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■公开查阅点    □政务服务中心</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□便民服务站    □入户/现场</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□社区/企事业单位/村公示栏（电子屏）</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□精准推送      □其他</w:t>
            </w:r>
            <w:r>
              <w:rPr>
                <w:rStyle w:val="12"/>
                <w:rFonts w:hint="eastAsia" w:ascii="宋体" w:hAnsi="宋体" w:eastAsia="宋体" w:cs="宋体"/>
                <w:sz w:val="24"/>
                <w:szCs w:val="24"/>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7"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3</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对运输液体、散装货物不作密封、包扎、覆盖，造成泄漏、遗撒的处罚</w:t>
            </w:r>
          </w:p>
        </w:tc>
        <w:tc>
          <w:tcPr>
            <w:tcW w:w="3263" w:type="dxa"/>
          </w:tcPr>
          <w:p>
            <w:pPr>
              <w:pStyle w:val="10"/>
              <w:spacing w:before="11"/>
              <w:rPr>
                <w:rFonts w:hint="eastAsia" w:ascii="宋体" w:hAnsi="宋体" w:eastAsia="宋体" w:cs="宋体"/>
                <w:sz w:val="24"/>
                <w:szCs w:val="24"/>
              </w:rPr>
            </w:pPr>
          </w:p>
          <w:p>
            <w:pPr>
              <w:pStyle w:val="10"/>
              <w:numPr>
                <w:ilvl w:val="0"/>
                <w:numId w:val="3"/>
              </w:numPr>
              <w:tabs>
                <w:tab w:val="left" w:pos="349"/>
              </w:tabs>
              <w:spacing w:before="1" w:after="0" w:line="280" w:lineRule="auto"/>
              <w:ind w:left="107" w:right="90" w:firstLine="0"/>
              <w:jc w:val="left"/>
              <w:rPr>
                <w:rFonts w:hint="eastAsia" w:ascii="宋体" w:hAnsi="宋体" w:eastAsia="宋体" w:cs="宋体"/>
                <w:sz w:val="24"/>
                <w:szCs w:val="24"/>
              </w:rPr>
            </w:pPr>
            <w:r>
              <w:rPr>
                <w:rFonts w:hint="eastAsia" w:ascii="宋体" w:hAnsi="宋体" w:eastAsia="宋体" w:cs="宋体"/>
                <w:spacing w:val="-10"/>
                <w:sz w:val="24"/>
                <w:szCs w:val="24"/>
              </w:rPr>
              <w:t>机构职能、权责清单、执法</w:t>
            </w:r>
            <w:r>
              <w:rPr>
                <w:rFonts w:hint="eastAsia" w:ascii="宋体" w:hAnsi="宋体" w:eastAsia="宋体" w:cs="宋体"/>
                <w:sz w:val="24"/>
                <w:szCs w:val="24"/>
              </w:rPr>
              <w:t>人员名单；</w:t>
            </w:r>
          </w:p>
          <w:p>
            <w:pPr>
              <w:pStyle w:val="10"/>
              <w:numPr>
                <w:ilvl w:val="0"/>
                <w:numId w:val="3"/>
              </w:numPr>
              <w:tabs>
                <w:tab w:val="left" w:pos="362"/>
              </w:tabs>
              <w:spacing w:before="0" w:after="0" w:line="280" w:lineRule="auto"/>
              <w:ind w:left="107" w:right="93" w:firstLine="0"/>
              <w:jc w:val="left"/>
              <w:rPr>
                <w:rFonts w:hint="eastAsia" w:ascii="宋体" w:hAnsi="宋体" w:eastAsia="宋体" w:cs="宋体"/>
                <w:sz w:val="24"/>
                <w:szCs w:val="24"/>
              </w:rPr>
            </w:pPr>
            <w:r>
              <w:rPr>
                <w:rFonts w:hint="eastAsia" w:ascii="宋体" w:hAnsi="宋体" w:eastAsia="宋体" w:cs="宋体"/>
                <w:spacing w:val="11"/>
                <w:sz w:val="24"/>
                <w:szCs w:val="24"/>
              </w:rPr>
              <w:t>执法程序或行政强制流程</w:t>
            </w:r>
            <w:r>
              <w:rPr>
                <w:rFonts w:hint="eastAsia" w:ascii="宋体" w:hAnsi="宋体" w:eastAsia="宋体" w:cs="宋体"/>
                <w:sz w:val="24"/>
                <w:szCs w:val="24"/>
              </w:rPr>
              <w:t>图；</w:t>
            </w:r>
          </w:p>
          <w:p>
            <w:pPr>
              <w:pStyle w:val="10"/>
              <w:numPr>
                <w:ilvl w:val="0"/>
                <w:numId w:val="3"/>
              </w:numPr>
              <w:tabs>
                <w:tab w:val="left" w:pos="349"/>
              </w:tabs>
              <w:spacing w:before="1"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执法依据；</w:t>
            </w:r>
          </w:p>
          <w:p>
            <w:pPr>
              <w:pStyle w:val="10"/>
              <w:numPr>
                <w:ilvl w:val="0"/>
                <w:numId w:val="3"/>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行政处罚自由裁量基准；</w:t>
            </w:r>
          </w:p>
          <w:p>
            <w:pPr>
              <w:pStyle w:val="10"/>
              <w:numPr>
                <w:ilvl w:val="0"/>
                <w:numId w:val="3"/>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咨询、监督投诉方式；</w:t>
            </w:r>
          </w:p>
          <w:p>
            <w:pPr>
              <w:pStyle w:val="10"/>
              <w:numPr>
                <w:ilvl w:val="0"/>
                <w:numId w:val="3"/>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处罚决定；</w:t>
            </w:r>
          </w:p>
          <w:p>
            <w:pPr>
              <w:pStyle w:val="10"/>
              <w:numPr>
                <w:ilvl w:val="0"/>
                <w:numId w:val="3"/>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 《河南省&lt;城市市容和环境卫生管理条例&gt;实施办法》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Style w:val="11"/>
                <w:rFonts w:hint="eastAsia" w:ascii="宋体" w:hAnsi="宋体" w:eastAsia="宋体" w:cs="宋体"/>
                <w:sz w:val="24"/>
                <w:szCs w:val="24"/>
                <w:lang w:val="en-US" w:eastAsia="zh-CN" w:bidi="ar"/>
              </w:rPr>
              <w:t>■政府网站      □政府公报</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□两微一端      □发布会/听证会</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□广播电视      □纸质媒体</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■公开查阅点    □政务服务中心</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□便民服务站    □入户/现场</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□社区/企事业单位/村公示栏（电子屏）</w:t>
            </w:r>
            <w:r>
              <w:rPr>
                <w:rStyle w:val="11"/>
                <w:rFonts w:hint="eastAsia" w:ascii="宋体" w:hAnsi="宋体" w:eastAsia="宋体" w:cs="宋体"/>
                <w:sz w:val="24"/>
                <w:szCs w:val="24"/>
                <w:lang w:val="en-US" w:eastAsia="zh-CN" w:bidi="ar"/>
              </w:rPr>
              <w:br w:type="textWrapping"/>
            </w:r>
            <w:r>
              <w:rPr>
                <w:rStyle w:val="11"/>
                <w:rFonts w:hint="eastAsia" w:ascii="宋体" w:hAnsi="宋体" w:eastAsia="宋体" w:cs="宋体"/>
                <w:sz w:val="24"/>
                <w:szCs w:val="24"/>
                <w:lang w:val="en-US" w:eastAsia="zh-CN" w:bidi="ar"/>
              </w:rPr>
              <w:t>□精准推送      □其他</w:t>
            </w:r>
            <w:r>
              <w:rPr>
                <w:rStyle w:val="12"/>
                <w:rFonts w:hint="eastAsia" w:ascii="宋体" w:hAnsi="宋体" w:eastAsia="宋体" w:cs="宋体"/>
                <w:sz w:val="24"/>
                <w:szCs w:val="24"/>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bl>
    <w:p>
      <w:pPr>
        <w:spacing w:after="0"/>
        <w:jc w:val="center"/>
        <w:rPr>
          <w:rFonts w:hint="eastAsia" w:ascii="宋体" w:hAnsi="宋体" w:eastAsia="宋体" w:cs="宋体"/>
          <w:sz w:val="24"/>
        </w:rPr>
        <w:sectPr>
          <w:footerReference r:id="rId3"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72"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46"/>
              <w:rPr>
                <w:rFonts w:hint="eastAsia" w:ascii="宋体" w:hAnsi="宋体" w:eastAsia="宋体" w:cs="宋体"/>
                <w:sz w:val="24"/>
                <w:szCs w:val="24"/>
              </w:rPr>
            </w:pPr>
            <w:r>
              <w:rPr>
                <w:rFonts w:hint="eastAsia" w:ascii="宋体" w:hAnsi="宋体" w:eastAsia="宋体" w:cs="宋体"/>
                <w:sz w:val="24"/>
                <w:szCs w:val="24"/>
              </w:rPr>
              <w:t>序号</w:t>
            </w:r>
          </w:p>
        </w:tc>
        <w:tc>
          <w:tcPr>
            <w:tcW w:w="2375" w:type="dxa"/>
            <w:gridSpan w:val="2"/>
          </w:tcPr>
          <w:p>
            <w:pPr>
              <w:pStyle w:val="10"/>
              <w:spacing w:before="152"/>
              <w:ind w:left="706"/>
              <w:rPr>
                <w:rFonts w:hint="eastAsia" w:ascii="宋体" w:hAnsi="宋体" w:eastAsia="宋体" w:cs="宋体"/>
                <w:sz w:val="24"/>
                <w:szCs w:val="24"/>
              </w:rPr>
            </w:pPr>
            <w:r>
              <w:rPr>
                <w:rFonts w:hint="eastAsia" w:ascii="宋体" w:hAnsi="宋体" w:eastAsia="宋体" w:cs="宋体"/>
                <w:sz w:val="24"/>
                <w:szCs w:val="24"/>
              </w:rPr>
              <w:t>公开事项</w:t>
            </w:r>
          </w:p>
        </w:tc>
        <w:tc>
          <w:tcPr>
            <w:tcW w:w="32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131" w:right="1117"/>
              <w:jc w:val="center"/>
              <w:rPr>
                <w:rFonts w:hint="eastAsia" w:ascii="宋体" w:hAnsi="宋体" w:eastAsia="宋体" w:cs="宋体"/>
                <w:sz w:val="24"/>
                <w:szCs w:val="24"/>
              </w:rPr>
            </w:pPr>
            <w:r>
              <w:rPr>
                <w:rFonts w:hint="eastAsia" w:ascii="宋体" w:hAnsi="宋体" w:eastAsia="宋体" w:cs="宋体"/>
                <w:sz w:val="24"/>
                <w:szCs w:val="24"/>
              </w:rPr>
              <w:t>公开内容</w:t>
            </w:r>
          </w:p>
        </w:tc>
        <w:tc>
          <w:tcPr>
            <w:tcW w:w="2887"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962"/>
              <w:rPr>
                <w:rFonts w:hint="eastAsia" w:ascii="宋体" w:hAnsi="宋体" w:eastAsia="宋体" w:cs="宋体"/>
                <w:sz w:val="24"/>
                <w:szCs w:val="24"/>
              </w:rPr>
            </w:pPr>
            <w:r>
              <w:rPr>
                <w:rFonts w:hint="eastAsia" w:ascii="宋体" w:hAnsi="宋体" w:eastAsia="宋体" w:cs="宋体"/>
                <w:sz w:val="24"/>
                <w:szCs w:val="24"/>
              </w:rPr>
              <w:t>公开依据</w:t>
            </w:r>
          </w:p>
        </w:tc>
        <w:tc>
          <w:tcPr>
            <w:tcW w:w="1613" w:type="dxa"/>
            <w:vMerge w:val="restart"/>
          </w:tcPr>
          <w:p>
            <w:pPr>
              <w:pStyle w:val="10"/>
              <w:spacing w:before="5"/>
              <w:rPr>
                <w:rFonts w:hint="eastAsia" w:ascii="宋体" w:hAnsi="宋体" w:eastAsia="宋体" w:cs="宋体"/>
                <w:sz w:val="24"/>
                <w:szCs w:val="24"/>
              </w:rPr>
            </w:pPr>
          </w:p>
          <w:p>
            <w:pPr>
              <w:pStyle w:val="10"/>
              <w:spacing w:line="280" w:lineRule="auto"/>
              <w:ind w:left="564" w:right="551"/>
              <w:jc w:val="center"/>
              <w:rPr>
                <w:rFonts w:hint="eastAsia" w:ascii="宋体" w:hAnsi="宋体" w:eastAsia="宋体" w:cs="宋体"/>
                <w:sz w:val="24"/>
                <w:szCs w:val="24"/>
              </w:rPr>
            </w:pPr>
            <w:r>
              <w:rPr>
                <w:rFonts w:hint="eastAsia" w:ascii="宋体" w:hAnsi="宋体" w:eastAsia="宋体" w:cs="宋体"/>
                <w:sz w:val="24"/>
                <w:szCs w:val="24"/>
              </w:rPr>
              <w:t>公开时限</w:t>
            </w:r>
          </w:p>
        </w:tc>
        <w:tc>
          <w:tcPr>
            <w:tcW w:w="712" w:type="dxa"/>
            <w:vMerge w:val="restart"/>
          </w:tcPr>
          <w:p>
            <w:pPr>
              <w:pStyle w:val="10"/>
              <w:spacing w:before="5"/>
              <w:rPr>
                <w:rFonts w:hint="eastAsia" w:ascii="宋体" w:hAnsi="宋体" w:eastAsia="宋体" w:cs="宋体"/>
                <w:sz w:val="24"/>
                <w:szCs w:val="24"/>
              </w:rPr>
            </w:pPr>
          </w:p>
          <w:p>
            <w:pPr>
              <w:pStyle w:val="10"/>
              <w:spacing w:line="280" w:lineRule="auto"/>
              <w:ind w:left="115" w:right="99"/>
              <w:rPr>
                <w:rFonts w:hint="eastAsia" w:ascii="宋体" w:hAnsi="宋体" w:eastAsia="宋体" w:cs="宋体"/>
                <w:sz w:val="24"/>
                <w:szCs w:val="24"/>
              </w:rPr>
            </w:pPr>
            <w:r>
              <w:rPr>
                <w:rFonts w:hint="eastAsia" w:ascii="宋体" w:hAnsi="宋体" w:eastAsia="宋体" w:cs="宋体"/>
                <w:sz w:val="24"/>
                <w:szCs w:val="24"/>
              </w:rPr>
              <w:t>公开主体</w:t>
            </w:r>
          </w:p>
        </w:tc>
        <w:tc>
          <w:tcPr>
            <w:tcW w:w="44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90"/>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50" w:type="dxa"/>
            <w:gridSpan w:val="2"/>
          </w:tcPr>
          <w:p>
            <w:pPr>
              <w:pStyle w:val="10"/>
              <w:spacing w:before="152"/>
              <w:ind w:left="294"/>
              <w:rPr>
                <w:rFonts w:hint="eastAsia" w:ascii="宋体" w:hAnsi="宋体" w:eastAsia="宋体" w:cs="宋体"/>
                <w:sz w:val="24"/>
                <w:szCs w:val="24"/>
              </w:rPr>
            </w:pPr>
            <w:r>
              <w:rPr>
                <w:rFonts w:hint="eastAsia" w:ascii="宋体" w:hAnsi="宋体" w:eastAsia="宋体" w:cs="宋体"/>
                <w:sz w:val="24"/>
                <w:szCs w:val="24"/>
              </w:rPr>
              <w:t>公开对象</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公开方式</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rFonts w:hint="eastAsia" w:ascii="宋体" w:hAnsi="宋体" w:eastAsia="宋体" w:cs="宋体"/>
                <w:sz w:val="24"/>
                <w:szCs w:val="24"/>
              </w:rPr>
            </w:pPr>
          </w:p>
        </w:tc>
        <w:tc>
          <w:tcPr>
            <w:tcW w:w="707" w:type="dxa"/>
          </w:tcPr>
          <w:p>
            <w:pPr>
              <w:pStyle w:val="10"/>
              <w:spacing w:before="2" w:line="360" w:lineRule="exact"/>
              <w:ind w:left="113" w:right="96"/>
              <w:rPr>
                <w:rFonts w:hint="eastAsia" w:ascii="宋体" w:hAnsi="宋体" w:eastAsia="宋体" w:cs="宋体"/>
                <w:sz w:val="24"/>
                <w:szCs w:val="24"/>
              </w:rPr>
            </w:pPr>
            <w:r>
              <w:rPr>
                <w:rFonts w:hint="eastAsia" w:ascii="宋体" w:hAnsi="宋体" w:eastAsia="宋体" w:cs="宋体"/>
                <w:sz w:val="24"/>
                <w:szCs w:val="24"/>
              </w:rPr>
              <w:t>一级事项</w:t>
            </w:r>
          </w:p>
        </w:tc>
        <w:tc>
          <w:tcPr>
            <w:tcW w:w="1668" w:type="dxa"/>
          </w:tcPr>
          <w:p>
            <w:pPr>
              <w:pStyle w:val="10"/>
              <w:spacing w:before="11"/>
              <w:rPr>
                <w:rFonts w:hint="eastAsia" w:ascii="宋体" w:hAnsi="宋体" w:eastAsia="宋体" w:cs="宋体"/>
                <w:sz w:val="24"/>
                <w:szCs w:val="24"/>
              </w:rPr>
            </w:pPr>
          </w:p>
          <w:p>
            <w:pPr>
              <w:pStyle w:val="10"/>
              <w:ind w:left="354"/>
              <w:rPr>
                <w:rFonts w:hint="eastAsia" w:ascii="宋体" w:hAnsi="宋体" w:eastAsia="宋体" w:cs="宋体"/>
                <w:sz w:val="24"/>
                <w:szCs w:val="24"/>
              </w:rPr>
            </w:pPr>
            <w:r>
              <w:rPr>
                <w:rFonts w:hint="eastAsia" w:ascii="宋体" w:hAnsi="宋体" w:eastAsia="宋体" w:cs="宋体"/>
                <w:sz w:val="24"/>
                <w:szCs w:val="24"/>
              </w:rPr>
              <w:t>二级事项</w:t>
            </w:r>
          </w:p>
        </w:tc>
        <w:tc>
          <w:tcPr>
            <w:tcW w:w="3263" w:type="dxa"/>
            <w:vMerge w:val="continue"/>
            <w:tcBorders>
              <w:top w:val="nil"/>
            </w:tcBorders>
          </w:tcPr>
          <w:p>
            <w:pPr>
              <w:rPr>
                <w:rFonts w:hint="eastAsia" w:ascii="宋体" w:hAnsi="宋体" w:eastAsia="宋体" w:cs="宋体"/>
                <w:sz w:val="24"/>
                <w:szCs w:val="24"/>
              </w:rPr>
            </w:pPr>
          </w:p>
        </w:tc>
        <w:tc>
          <w:tcPr>
            <w:tcW w:w="2887" w:type="dxa"/>
            <w:vMerge w:val="continue"/>
            <w:tcBorders>
              <w:top w:val="nil"/>
            </w:tcBorders>
          </w:tcPr>
          <w:p>
            <w:pPr>
              <w:rPr>
                <w:rFonts w:hint="eastAsia" w:ascii="宋体" w:hAnsi="宋体" w:eastAsia="宋体" w:cs="宋体"/>
                <w:sz w:val="24"/>
                <w:szCs w:val="24"/>
              </w:rPr>
            </w:pPr>
          </w:p>
        </w:tc>
        <w:tc>
          <w:tcPr>
            <w:tcW w:w="1613" w:type="dxa"/>
            <w:vMerge w:val="continue"/>
            <w:tcBorders>
              <w:top w:val="nil"/>
            </w:tcBorders>
          </w:tcPr>
          <w:p>
            <w:pPr>
              <w:rPr>
                <w:rFonts w:hint="eastAsia" w:ascii="宋体" w:hAnsi="宋体" w:eastAsia="宋体" w:cs="宋体"/>
                <w:sz w:val="24"/>
                <w:szCs w:val="24"/>
              </w:rPr>
            </w:pPr>
          </w:p>
        </w:tc>
        <w:tc>
          <w:tcPr>
            <w:tcW w:w="712" w:type="dxa"/>
            <w:vMerge w:val="continue"/>
            <w:tcBorders>
              <w:top w:val="nil"/>
            </w:tcBorders>
          </w:tcPr>
          <w:p>
            <w:pPr>
              <w:rPr>
                <w:rFonts w:hint="eastAsia" w:ascii="宋体" w:hAnsi="宋体" w:eastAsia="宋体" w:cs="宋体"/>
                <w:sz w:val="24"/>
                <w:szCs w:val="24"/>
              </w:rPr>
            </w:pPr>
          </w:p>
        </w:tc>
        <w:tc>
          <w:tcPr>
            <w:tcW w:w="4463" w:type="dxa"/>
            <w:vMerge w:val="continue"/>
            <w:tcBorders>
              <w:top w:val="nil"/>
            </w:tcBorders>
          </w:tcPr>
          <w:p>
            <w:pPr>
              <w:rPr>
                <w:rFonts w:hint="eastAsia" w:ascii="宋体" w:hAnsi="宋体" w:eastAsia="宋体" w:cs="宋体"/>
                <w:sz w:val="24"/>
                <w:szCs w:val="24"/>
              </w:rPr>
            </w:pP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5" w:type="dxa"/>
          </w:tcPr>
          <w:p>
            <w:pPr>
              <w:pStyle w:val="10"/>
              <w:spacing w:before="2" w:line="360" w:lineRule="exact"/>
              <w:ind w:left="146" w:right="131"/>
              <w:rPr>
                <w:rFonts w:hint="eastAsia" w:ascii="宋体" w:hAnsi="宋体" w:eastAsia="宋体" w:cs="宋体"/>
                <w:sz w:val="24"/>
                <w:szCs w:val="24"/>
              </w:rPr>
            </w:pPr>
            <w:r>
              <w:rPr>
                <w:rFonts w:hint="eastAsia" w:ascii="宋体" w:hAnsi="宋体" w:eastAsia="宋体" w:cs="宋体"/>
                <w:sz w:val="24"/>
                <w:szCs w:val="24"/>
              </w:rPr>
              <w:t>特定群体</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主动</w:t>
            </w: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依申请</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市级</w:t>
            </w:r>
          </w:p>
        </w:tc>
        <w:tc>
          <w:tcPr>
            <w:tcW w:w="775" w:type="dxa"/>
          </w:tcPr>
          <w:p>
            <w:pPr>
              <w:pStyle w:val="10"/>
              <w:spacing w:before="11"/>
              <w:rPr>
                <w:rFonts w:hint="eastAsia" w:ascii="宋体" w:hAnsi="宋体" w:eastAsia="宋体" w:cs="宋体"/>
                <w:sz w:val="24"/>
                <w:szCs w:val="24"/>
              </w:rPr>
            </w:pPr>
          </w:p>
          <w:p>
            <w:pPr>
              <w:pStyle w:val="10"/>
              <w:ind w:left="126" w:right="112"/>
              <w:jc w:val="center"/>
              <w:rPr>
                <w:rFonts w:hint="eastAsia" w:ascii="宋体" w:hAnsi="宋体" w:eastAsia="宋体" w:cs="宋体"/>
                <w:sz w:val="24"/>
                <w:szCs w:val="24"/>
              </w:rPr>
            </w:pPr>
            <w:r>
              <w:rPr>
                <w:rFonts w:hint="eastAsia" w:ascii="宋体" w:hAnsi="宋体" w:eastAsia="宋体" w:cs="宋体"/>
                <w:sz w:val="24"/>
                <w:szCs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6"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4</w:t>
            </w:r>
          </w:p>
        </w:tc>
        <w:tc>
          <w:tcPr>
            <w:tcW w:w="707"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1" w:line="280" w:lineRule="auto"/>
              <w:ind w:left="113" w:right="96"/>
              <w:jc w:val="both"/>
              <w:rPr>
                <w:rFonts w:hint="eastAsia" w:ascii="宋体" w:hAnsi="宋体" w:eastAsia="宋体" w:cs="宋体"/>
                <w:sz w:val="24"/>
                <w:szCs w:val="24"/>
              </w:rPr>
            </w:pPr>
            <w:r>
              <w:rPr>
                <w:rFonts w:hint="eastAsia" w:ascii="宋体" w:hAnsi="宋体" w:eastAsia="宋体" w:cs="宋体"/>
                <w:sz w:val="24"/>
                <w:szCs w:val="24"/>
              </w:rPr>
              <w:t>市容环境卫生管理</w:t>
            </w: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对未经批准在街道两侧和公共场地堆放物料、摆摊设点的处罚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8"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5</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对随意倾倒、抛洒、堆放城市生活垃圾的处罚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《城市生活垃圾管理办法》《河南省&lt;城市市容和环境卫生管理条例&gt;实施办法》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5"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5"/>
              <w:jc w:val="center"/>
              <w:rPr>
                <w:rFonts w:hint="eastAsia" w:ascii="宋体" w:hAnsi="宋体" w:eastAsia="宋体" w:cs="宋体"/>
                <w:sz w:val="24"/>
                <w:szCs w:val="24"/>
              </w:rPr>
            </w:pPr>
            <w:r>
              <w:rPr>
                <w:rFonts w:hint="eastAsia" w:ascii="宋体" w:hAnsi="宋体" w:eastAsia="宋体" w:cs="宋体"/>
                <w:sz w:val="24"/>
                <w:szCs w:val="24"/>
              </w:rPr>
              <w:t>6</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对破坏公共环境卫生，随地吐痰、乱扔果皮、纸屑和烟头的处罚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72"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46"/>
              <w:rPr>
                <w:rFonts w:hint="eastAsia" w:ascii="宋体" w:hAnsi="宋体" w:eastAsia="宋体" w:cs="宋体"/>
                <w:sz w:val="24"/>
                <w:szCs w:val="24"/>
              </w:rPr>
            </w:pPr>
            <w:r>
              <w:rPr>
                <w:rFonts w:hint="eastAsia" w:ascii="宋体" w:hAnsi="宋体" w:eastAsia="宋体" w:cs="宋体"/>
                <w:sz w:val="24"/>
                <w:szCs w:val="24"/>
              </w:rPr>
              <w:t>序号</w:t>
            </w:r>
          </w:p>
        </w:tc>
        <w:tc>
          <w:tcPr>
            <w:tcW w:w="2375" w:type="dxa"/>
            <w:gridSpan w:val="2"/>
          </w:tcPr>
          <w:p>
            <w:pPr>
              <w:pStyle w:val="10"/>
              <w:spacing w:before="152"/>
              <w:ind w:left="706"/>
              <w:rPr>
                <w:rFonts w:hint="eastAsia" w:ascii="宋体" w:hAnsi="宋体" w:eastAsia="宋体" w:cs="宋体"/>
                <w:sz w:val="24"/>
                <w:szCs w:val="24"/>
              </w:rPr>
            </w:pPr>
            <w:r>
              <w:rPr>
                <w:rFonts w:hint="eastAsia" w:ascii="宋体" w:hAnsi="宋体" w:eastAsia="宋体" w:cs="宋体"/>
                <w:sz w:val="24"/>
                <w:szCs w:val="24"/>
              </w:rPr>
              <w:t>公开事项</w:t>
            </w:r>
          </w:p>
        </w:tc>
        <w:tc>
          <w:tcPr>
            <w:tcW w:w="32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131" w:right="1117"/>
              <w:jc w:val="center"/>
              <w:rPr>
                <w:rFonts w:hint="eastAsia" w:ascii="宋体" w:hAnsi="宋体" w:eastAsia="宋体" w:cs="宋体"/>
                <w:sz w:val="24"/>
                <w:szCs w:val="24"/>
              </w:rPr>
            </w:pPr>
            <w:r>
              <w:rPr>
                <w:rFonts w:hint="eastAsia" w:ascii="宋体" w:hAnsi="宋体" w:eastAsia="宋体" w:cs="宋体"/>
                <w:sz w:val="24"/>
                <w:szCs w:val="24"/>
              </w:rPr>
              <w:t>公开内容</w:t>
            </w:r>
          </w:p>
        </w:tc>
        <w:tc>
          <w:tcPr>
            <w:tcW w:w="2887"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962"/>
              <w:rPr>
                <w:rFonts w:hint="eastAsia" w:ascii="宋体" w:hAnsi="宋体" w:eastAsia="宋体" w:cs="宋体"/>
                <w:sz w:val="24"/>
                <w:szCs w:val="24"/>
              </w:rPr>
            </w:pPr>
            <w:r>
              <w:rPr>
                <w:rFonts w:hint="eastAsia" w:ascii="宋体" w:hAnsi="宋体" w:eastAsia="宋体" w:cs="宋体"/>
                <w:sz w:val="24"/>
                <w:szCs w:val="24"/>
              </w:rPr>
              <w:t>公开依据</w:t>
            </w:r>
          </w:p>
        </w:tc>
        <w:tc>
          <w:tcPr>
            <w:tcW w:w="1613" w:type="dxa"/>
            <w:vMerge w:val="restart"/>
          </w:tcPr>
          <w:p>
            <w:pPr>
              <w:pStyle w:val="10"/>
              <w:spacing w:before="5"/>
              <w:rPr>
                <w:rFonts w:hint="eastAsia" w:ascii="宋体" w:hAnsi="宋体" w:eastAsia="宋体" w:cs="宋体"/>
                <w:sz w:val="24"/>
                <w:szCs w:val="24"/>
              </w:rPr>
            </w:pPr>
          </w:p>
          <w:p>
            <w:pPr>
              <w:pStyle w:val="10"/>
              <w:spacing w:line="280" w:lineRule="auto"/>
              <w:ind w:left="564" w:right="551"/>
              <w:jc w:val="center"/>
              <w:rPr>
                <w:rFonts w:hint="eastAsia" w:ascii="宋体" w:hAnsi="宋体" w:eastAsia="宋体" w:cs="宋体"/>
                <w:sz w:val="24"/>
                <w:szCs w:val="24"/>
              </w:rPr>
            </w:pPr>
            <w:r>
              <w:rPr>
                <w:rFonts w:hint="eastAsia" w:ascii="宋体" w:hAnsi="宋体" w:eastAsia="宋体" w:cs="宋体"/>
                <w:sz w:val="24"/>
                <w:szCs w:val="24"/>
              </w:rPr>
              <w:t>公开时限</w:t>
            </w:r>
          </w:p>
        </w:tc>
        <w:tc>
          <w:tcPr>
            <w:tcW w:w="712" w:type="dxa"/>
            <w:vMerge w:val="restart"/>
          </w:tcPr>
          <w:p>
            <w:pPr>
              <w:pStyle w:val="10"/>
              <w:spacing w:before="5"/>
              <w:rPr>
                <w:rFonts w:hint="eastAsia" w:ascii="宋体" w:hAnsi="宋体" w:eastAsia="宋体" w:cs="宋体"/>
                <w:sz w:val="24"/>
                <w:szCs w:val="24"/>
              </w:rPr>
            </w:pPr>
          </w:p>
          <w:p>
            <w:pPr>
              <w:pStyle w:val="10"/>
              <w:spacing w:line="280" w:lineRule="auto"/>
              <w:ind w:left="115" w:right="99"/>
              <w:rPr>
                <w:rFonts w:hint="eastAsia" w:ascii="宋体" w:hAnsi="宋体" w:eastAsia="宋体" w:cs="宋体"/>
                <w:sz w:val="24"/>
                <w:szCs w:val="24"/>
              </w:rPr>
            </w:pPr>
            <w:r>
              <w:rPr>
                <w:rFonts w:hint="eastAsia" w:ascii="宋体" w:hAnsi="宋体" w:eastAsia="宋体" w:cs="宋体"/>
                <w:sz w:val="24"/>
                <w:szCs w:val="24"/>
              </w:rPr>
              <w:t>公开主体</w:t>
            </w:r>
          </w:p>
        </w:tc>
        <w:tc>
          <w:tcPr>
            <w:tcW w:w="44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90"/>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50" w:type="dxa"/>
            <w:gridSpan w:val="2"/>
          </w:tcPr>
          <w:p>
            <w:pPr>
              <w:pStyle w:val="10"/>
              <w:spacing w:before="152"/>
              <w:ind w:left="294"/>
              <w:rPr>
                <w:rFonts w:hint="eastAsia" w:ascii="宋体" w:hAnsi="宋体" w:eastAsia="宋体" w:cs="宋体"/>
                <w:sz w:val="24"/>
                <w:szCs w:val="24"/>
              </w:rPr>
            </w:pPr>
            <w:r>
              <w:rPr>
                <w:rFonts w:hint="eastAsia" w:ascii="宋体" w:hAnsi="宋体" w:eastAsia="宋体" w:cs="宋体"/>
                <w:sz w:val="24"/>
                <w:szCs w:val="24"/>
              </w:rPr>
              <w:t>公开对象</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公开方式</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rFonts w:hint="eastAsia" w:ascii="宋体" w:hAnsi="宋体" w:eastAsia="宋体" w:cs="宋体"/>
                <w:sz w:val="24"/>
                <w:szCs w:val="24"/>
              </w:rPr>
            </w:pPr>
          </w:p>
        </w:tc>
        <w:tc>
          <w:tcPr>
            <w:tcW w:w="707" w:type="dxa"/>
          </w:tcPr>
          <w:p>
            <w:pPr>
              <w:pStyle w:val="10"/>
              <w:spacing w:before="2" w:line="360" w:lineRule="exact"/>
              <w:ind w:left="113" w:right="96"/>
              <w:rPr>
                <w:rFonts w:hint="eastAsia" w:ascii="宋体" w:hAnsi="宋体" w:eastAsia="宋体" w:cs="宋体"/>
                <w:sz w:val="24"/>
                <w:szCs w:val="24"/>
              </w:rPr>
            </w:pPr>
            <w:r>
              <w:rPr>
                <w:rFonts w:hint="eastAsia" w:ascii="宋体" w:hAnsi="宋体" w:eastAsia="宋体" w:cs="宋体"/>
                <w:sz w:val="24"/>
                <w:szCs w:val="24"/>
              </w:rPr>
              <w:t>一级事项</w:t>
            </w:r>
          </w:p>
        </w:tc>
        <w:tc>
          <w:tcPr>
            <w:tcW w:w="1668" w:type="dxa"/>
          </w:tcPr>
          <w:p>
            <w:pPr>
              <w:pStyle w:val="10"/>
              <w:spacing w:before="11"/>
              <w:rPr>
                <w:rFonts w:hint="eastAsia" w:ascii="宋体" w:hAnsi="宋体" w:eastAsia="宋体" w:cs="宋体"/>
                <w:sz w:val="24"/>
                <w:szCs w:val="24"/>
              </w:rPr>
            </w:pPr>
          </w:p>
          <w:p>
            <w:pPr>
              <w:pStyle w:val="10"/>
              <w:ind w:left="354"/>
              <w:rPr>
                <w:rFonts w:hint="eastAsia" w:ascii="宋体" w:hAnsi="宋体" w:eastAsia="宋体" w:cs="宋体"/>
                <w:sz w:val="24"/>
                <w:szCs w:val="24"/>
              </w:rPr>
            </w:pPr>
            <w:r>
              <w:rPr>
                <w:rFonts w:hint="eastAsia" w:ascii="宋体" w:hAnsi="宋体" w:eastAsia="宋体" w:cs="宋体"/>
                <w:sz w:val="24"/>
                <w:szCs w:val="24"/>
              </w:rPr>
              <w:t>二级事项</w:t>
            </w:r>
          </w:p>
        </w:tc>
        <w:tc>
          <w:tcPr>
            <w:tcW w:w="3263" w:type="dxa"/>
            <w:vMerge w:val="continue"/>
            <w:tcBorders>
              <w:top w:val="nil"/>
            </w:tcBorders>
          </w:tcPr>
          <w:p>
            <w:pPr>
              <w:rPr>
                <w:rFonts w:hint="eastAsia" w:ascii="宋体" w:hAnsi="宋体" w:eastAsia="宋体" w:cs="宋体"/>
                <w:sz w:val="24"/>
                <w:szCs w:val="24"/>
              </w:rPr>
            </w:pPr>
          </w:p>
        </w:tc>
        <w:tc>
          <w:tcPr>
            <w:tcW w:w="2887" w:type="dxa"/>
            <w:vMerge w:val="continue"/>
            <w:tcBorders>
              <w:top w:val="nil"/>
            </w:tcBorders>
          </w:tcPr>
          <w:p>
            <w:pPr>
              <w:rPr>
                <w:rFonts w:hint="eastAsia" w:ascii="宋体" w:hAnsi="宋体" w:eastAsia="宋体" w:cs="宋体"/>
                <w:sz w:val="24"/>
                <w:szCs w:val="24"/>
              </w:rPr>
            </w:pPr>
          </w:p>
        </w:tc>
        <w:tc>
          <w:tcPr>
            <w:tcW w:w="1613" w:type="dxa"/>
            <w:vMerge w:val="continue"/>
            <w:tcBorders>
              <w:top w:val="nil"/>
            </w:tcBorders>
          </w:tcPr>
          <w:p>
            <w:pPr>
              <w:rPr>
                <w:rFonts w:hint="eastAsia" w:ascii="宋体" w:hAnsi="宋体" w:eastAsia="宋体" w:cs="宋体"/>
                <w:sz w:val="24"/>
                <w:szCs w:val="24"/>
              </w:rPr>
            </w:pPr>
          </w:p>
        </w:tc>
        <w:tc>
          <w:tcPr>
            <w:tcW w:w="712" w:type="dxa"/>
            <w:vMerge w:val="continue"/>
            <w:tcBorders>
              <w:top w:val="nil"/>
            </w:tcBorders>
          </w:tcPr>
          <w:p>
            <w:pPr>
              <w:rPr>
                <w:rFonts w:hint="eastAsia" w:ascii="宋体" w:hAnsi="宋体" w:eastAsia="宋体" w:cs="宋体"/>
                <w:sz w:val="24"/>
                <w:szCs w:val="24"/>
              </w:rPr>
            </w:pPr>
          </w:p>
        </w:tc>
        <w:tc>
          <w:tcPr>
            <w:tcW w:w="4463" w:type="dxa"/>
            <w:vMerge w:val="continue"/>
            <w:tcBorders>
              <w:top w:val="nil"/>
            </w:tcBorders>
          </w:tcPr>
          <w:p>
            <w:pPr>
              <w:rPr>
                <w:rFonts w:hint="eastAsia" w:ascii="宋体" w:hAnsi="宋体" w:eastAsia="宋体" w:cs="宋体"/>
                <w:sz w:val="24"/>
                <w:szCs w:val="24"/>
              </w:rPr>
            </w:pP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5" w:type="dxa"/>
          </w:tcPr>
          <w:p>
            <w:pPr>
              <w:pStyle w:val="10"/>
              <w:spacing w:before="2" w:line="360" w:lineRule="exact"/>
              <w:ind w:left="146" w:right="131"/>
              <w:rPr>
                <w:rFonts w:hint="eastAsia" w:ascii="宋体" w:hAnsi="宋体" w:eastAsia="宋体" w:cs="宋体"/>
                <w:sz w:val="24"/>
                <w:szCs w:val="24"/>
              </w:rPr>
            </w:pPr>
            <w:r>
              <w:rPr>
                <w:rFonts w:hint="eastAsia" w:ascii="宋体" w:hAnsi="宋体" w:eastAsia="宋体" w:cs="宋体"/>
                <w:sz w:val="24"/>
                <w:szCs w:val="24"/>
              </w:rPr>
              <w:t>特定群体</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主动</w:t>
            </w: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依申请</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市级</w:t>
            </w:r>
          </w:p>
        </w:tc>
        <w:tc>
          <w:tcPr>
            <w:tcW w:w="775" w:type="dxa"/>
          </w:tcPr>
          <w:p>
            <w:pPr>
              <w:pStyle w:val="10"/>
              <w:spacing w:before="11"/>
              <w:rPr>
                <w:rFonts w:hint="eastAsia" w:ascii="宋体" w:hAnsi="宋体" w:eastAsia="宋体" w:cs="宋体"/>
                <w:sz w:val="24"/>
                <w:szCs w:val="24"/>
              </w:rPr>
            </w:pPr>
          </w:p>
          <w:p>
            <w:pPr>
              <w:pStyle w:val="10"/>
              <w:ind w:left="126" w:right="112"/>
              <w:jc w:val="center"/>
              <w:rPr>
                <w:rFonts w:hint="eastAsia" w:ascii="宋体" w:hAnsi="宋体" w:eastAsia="宋体" w:cs="宋体"/>
                <w:sz w:val="24"/>
                <w:szCs w:val="24"/>
              </w:rPr>
            </w:pPr>
            <w:r>
              <w:rPr>
                <w:rFonts w:hint="eastAsia" w:ascii="宋体" w:hAnsi="宋体" w:eastAsia="宋体" w:cs="宋体"/>
                <w:sz w:val="24"/>
                <w:szCs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3"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8"/>
              <w:ind w:left="15"/>
              <w:jc w:val="center"/>
              <w:rPr>
                <w:rFonts w:hint="eastAsia" w:ascii="宋体" w:hAnsi="宋体" w:eastAsia="宋体" w:cs="宋体"/>
                <w:sz w:val="24"/>
                <w:szCs w:val="24"/>
              </w:rPr>
            </w:pPr>
            <w:r>
              <w:rPr>
                <w:rFonts w:hint="eastAsia" w:ascii="宋体" w:hAnsi="宋体" w:eastAsia="宋体" w:cs="宋体"/>
                <w:sz w:val="24"/>
                <w:szCs w:val="24"/>
              </w:rPr>
              <w:t>7</w:t>
            </w:r>
          </w:p>
        </w:tc>
        <w:tc>
          <w:tcPr>
            <w:tcW w:w="707"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spacing w:line="280" w:lineRule="auto"/>
              <w:ind w:left="113" w:right="96"/>
              <w:jc w:val="both"/>
              <w:rPr>
                <w:rFonts w:hint="eastAsia" w:ascii="宋体" w:hAnsi="宋体" w:eastAsia="宋体" w:cs="宋体"/>
                <w:sz w:val="24"/>
                <w:szCs w:val="24"/>
              </w:rPr>
            </w:pPr>
            <w:r>
              <w:rPr>
                <w:rFonts w:hint="eastAsia" w:ascii="宋体" w:hAnsi="宋体" w:eastAsia="宋体" w:cs="宋体"/>
                <w:sz w:val="24"/>
                <w:szCs w:val="24"/>
              </w:rPr>
              <w:t>市容环境卫生管理</w:t>
            </w: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对破坏公共环境卫生，随地便溺、乱扔其他废弃物、焚烧垃圾的处罚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8"/>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8"/>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8"/>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08"/>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4"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5"/>
              <w:jc w:val="center"/>
              <w:rPr>
                <w:rFonts w:hint="eastAsia" w:ascii="宋体" w:hAnsi="宋体" w:eastAsia="宋体" w:cs="宋体"/>
                <w:sz w:val="24"/>
                <w:szCs w:val="24"/>
              </w:rPr>
            </w:pPr>
            <w:r>
              <w:rPr>
                <w:rFonts w:hint="eastAsia" w:ascii="宋体" w:hAnsi="宋体" w:eastAsia="宋体" w:cs="宋体"/>
                <w:sz w:val="24"/>
                <w:szCs w:val="24"/>
              </w:rPr>
              <w:t>8</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对破坏公共环境卫生，未按照规定的地点、方式倾倒垃圾、粪便的处罚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2"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1"/>
              <w:ind w:left="15"/>
              <w:jc w:val="center"/>
              <w:rPr>
                <w:rFonts w:hint="eastAsia" w:ascii="宋体" w:hAnsi="宋体" w:eastAsia="宋体" w:cs="宋体"/>
                <w:sz w:val="24"/>
                <w:szCs w:val="24"/>
              </w:rPr>
            </w:pPr>
            <w:r>
              <w:rPr>
                <w:rFonts w:hint="eastAsia" w:ascii="宋体" w:hAnsi="宋体" w:eastAsia="宋体" w:cs="宋体"/>
                <w:sz w:val="24"/>
                <w:szCs w:val="24"/>
              </w:rPr>
              <w:t>9</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对在露天场所焚烧树枝（叶）、垃圾等产生烟尘污染的物质的处罚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1"/>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1"/>
              <w:ind w:left="14"/>
              <w:jc w:val="center"/>
              <w:rPr>
                <w:rFonts w:hint="eastAsia" w:ascii="宋体" w:hAnsi="宋体" w:eastAsia="宋体" w:cs="宋体"/>
                <w:sz w:val="24"/>
                <w:szCs w:val="24"/>
              </w:rPr>
            </w:pPr>
            <w:r>
              <w:rPr>
                <w:rFonts w:hint="eastAsia" w:ascii="宋体" w:hAnsi="宋体" w:eastAsia="宋体" w:cs="宋体"/>
                <w:sz w:val="24"/>
                <w:szCs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72"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46"/>
              <w:rPr>
                <w:rFonts w:hint="eastAsia" w:ascii="宋体" w:hAnsi="宋体" w:eastAsia="宋体" w:cs="宋体"/>
                <w:sz w:val="24"/>
                <w:szCs w:val="24"/>
              </w:rPr>
            </w:pPr>
            <w:r>
              <w:rPr>
                <w:rFonts w:hint="eastAsia" w:ascii="宋体" w:hAnsi="宋体" w:eastAsia="宋体" w:cs="宋体"/>
                <w:sz w:val="24"/>
                <w:szCs w:val="24"/>
              </w:rPr>
              <w:t>序号</w:t>
            </w:r>
          </w:p>
        </w:tc>
        <w:tc>
          <w:tcPr>
            <w:tcW w:w="2375" w:type="dxa"/>
            <w:gridSpan w:val="2"/>
          </w:tcPr>
          <w:p>
            <w:pPr>
              <w:pStyle w:val="10"/>
              <w:spacing w:before="152"/>
              <w:ind w:left="706"/>
              <w:rPr>
                <w:rFonts w:hint="eastAsia" w:ascii="宋体" w:hAnsi="宋体" w:eastAsia="宋体" w:cs="宋体"/>
                <w:sz w:val="24"/>
                <w:szCs w:val="24"/>
              </w:rPr>
            </w:pPr>
            <w:r>
              <w:rPr>
                <w:rFonts w:hint="eastAsia" w:ascii="宋体" w:hAnsi="宋体" w:eastAsia="宋体" w:cs="宋体"/>
                <w:sz w:val="24"/>
                <w:szCs w:val="24"/>
              </w:rPr>
              <w:t>公开事项</w:t>
            </w:r>
          </w:p>
        </w:tc>
        <w:tc>
          <w:tcPr>
            <w:tcW w:w="32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131" w:right="1117"/>
              <w:jc w:val="center"/>
              <w:rPr>
                <w:rFonts w:hint="eastAsia" w:ascii="宋体" w:hAnsi="宋体" w:eastAsia="宋体" w:cs="宋体"/>
                <w:sz w:val="24"/>
                <w:szCs w:val="24"/>
              </w:rPr>
            </w:pPr>
            <w:r>
              <w:rPr>
                <w:rFonts w:hint="eastAsia" w:ascii="宋体" w:hAnsi="宋体" w:eastAsia="宋体" w:cs="宋体"/>
                <w:sz w:val="24"/>
                <w:szCs w:val="24"/>
              </w:rPr>
              <w:t>公开内容</w:t>
            </w:r>
          </w:p>
        </w:tc>
        <w:tc>
          <w:tcPr>
            <w:tcW w:w="2887"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962"/>
              <w:rPr>
                <w:rFonts w:hint="eastAsia" w:ascii="宋体" w:hAnsi="宋体" w:eastAsia="宋体" w:cs="宋体"/>
                <w:sz w:val="24"/>
                <w:szCs w:val="24"/>
              </w:rPr>
            </w:pPr>
            <w:r>
              <w:rPr>
                <w:rFonts w:hint="eastAsia" w:ascii="宋体" w:hAnsi="宋体" w:eastAsia="宋体" w:cs="宋体"/>
                <w:sz w:val="24"/>
                <w:szCs w:val="24"/>
              </w:rPr>
              <w:t>公开依据</w:t>
            </w:r>
          </w:p>
        </w:tc>
        <w:tc>
          <w:tcPr>
            <w:tcW w:w="1613" w:type="dxa"/>
            <w:vMerge w:val="restart"/>
          </w:tcPr>
          <w:p>
            <w:pPr>
              <w:pStyle w:val="10"/>
              <w:spacing w:before="5"/>
              <w:rPr>
                <w:rFonts w:hint="eastAsia" w:ascii="宋体" w:hAnsi="宋体" w:eastAsia="宋体" w:cs="宋体"/>
                <w:sz w:val="24"/>
                <w:szCs w:val="24"/>
              </w:rPr>
            </w:pPr>
          </w:p>
          <w:p>
            <w:pPr>
              <w:pStyle w:val="10"/>
              <w:spacing w:line="280" w:lineRule="auto"/>
              <w:ind w:left="564" w:right="551"/>
              <w:jc w:val="center"/>
              <w:rPr>
                <w:rFonts w:hint="eastAsia" w:ascii="宋体" w:hAnsi="宋体" w:eastAsia="宋体" w:cs="宋体"/>
                <w:sz w:val="24"/>
                <w:szCs w:val="24"/>
              </w:rPr>
            </w:pPr>
            <w:r>
              <w:rPr>
                <w:rFonts w:hint="eastAsia" w:ascii="宋体" w:hAnsi="宋体" w:eastAsia="宋体" w:cs="宋体"/>
                <w:sz w:val="24"/>
                <w:szCs w:val="24"/>
              </w:rPr>
              <w:t>公开时限</w:t>
            </w:r>
          </w:p>
        </w:tc>
        <w:tc>
          <w:tcPr>
            <w:tcW w:w="712" w:type="dxa"/>
            <w:vMerge w:val="restart"/>
          </w:tcPr>
          <w:p>
            <w:pPr>
              <w:pStyle w:val="10"/>
              <w:spacing w:before="5"/>
              <w:rPr>
                <w:rFonts w:hint="eastAsia" w:ascii="宋体" w:hAnsi="宋体" w:eastAsia="宋体" w:cs="宋体"/>
                <w:sz w:val="24"/>
                <w:szCs w:val="24"/>
              </w:rPr>
            </w:pPr>
          </w:p>
          <w:p>
            <w:pPr>
              <w:pStyle w:val="10"/>
              <w:spacing w:line="280" w:lineRule="auto"/>
              <w:ind w:left="115" w:right="99"/>
              <w:rPr>
                <w:rFonts w:hint="eastAsia" w:ascii="宋体" w:hAnsi="宋体" w:eastAsia="宋体" w:cs="宋体"/>
                <w:sz w:val="24"/>
                <w:szCs w:val="24"/>
              </w:rPr>
            </w:pPr>
            <w:r>
              <w:rPr>
                <w:rFonts w:hint="eastAsia" w:ascii="宋体" w:hAnsi="宋体" w:eastAsia="宋体" w:cs="宋体"/>
                <w:sz w:val="24"/>
                <w:szCs w:val="24"/>
              </w:rPr>
              <w:t>公开主体</w:t>
            </w:r>
          </w:p>
        </w:tc>
        <w:tc>
          <w:tcPr>
            <w:tcW w:w="44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90"/>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50" w:type="dxa"/>
            <w:gridSpan w:val="2"/>
          </w:tcPr>
          <w:p>
            <w:pPr>
              <w:pStyle w:val="10"/>
              <w:spacing w:before="152"/>
              <w:ind w:left="294"/>
              <w:rPr>
                <w:rFonts w:hint="eastAsia" w:ascii="宋体" w:hAnsi="宋体" w:eastAsia="宋体" w:cs="宋体"/>
                <w:sz w:val="24"/>
                <w:szCs w:val="24"/>
              </w:rPr>
            </w:pPr>
            <w:r>
              <w:rPr>
                <w:rFonts w:hint="eastAsia" w:ascii="宋体" w:hAnsi="宋体" w:eastAsia="宋体" w:cs="宋体"/>
                <w:sz w:val="24"/>
                <w:szCs w:val="24"/>
              </w:rPr>
              <w:t>公开对象</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公开方式</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rFonts w:hint="eastAsia" w:ascii="宋体" w:hAnsi="宋体" w:eastAsia="宋体" w:cs="宋体"/>
                <w:sz w:val="24"/>
                <w:szCs w:val="24"/>
              </w:rPr>
            </w:pPr>
          </w:p>
        </w:tc>
        <w:tc>
          <w:tcPr>
            <w:tcW w:w="707" w:type="dxa"/>
          </w:tcPr>
          <w:p>
            <w:pPr>
              <w:pStyle w:val="10"/>
              <w:spacing w:before="2" w:line="360" w:lineRule="exact"/>
              <w:ind w:left="113" w:right="96"/>
              <w:rPr>
                <w:rFonts w:hint="eastAsia" w:ascii="宋体" w:hAnsi="宋体" w:eastAsia="宋体" w:cs="宋体"/>
                <w:sz w:val="24"/>
                <w:szCs w:val="24"/>
              </w:rPr>
            </w:pPr>
            <w:r>
              <w:rPr>
                <w:rFonts w:hint="eastAsia" w:ascii="宋体" w:hAnsi="宋体" w:eastAsia="宋体" w:cs="宋体"/>
                <w:sz w:val="24"/>
                <w:szCs w:val="24"/>
              </w:rPr>
              <w:t>一级事项</w:t>
            </w:r>
          </w:p>
        </w:tc>
        <w:tc>
          <w:tcPr>
            <w:tcW w:w="1668" w:type="dxa"/>
          </w:tcPr>
          <w:p>
            <w:pPr>
              <w:pStyle w:val="10"/>
              <w:spacing w:before="11"/>
              <w:rPr>
                <w:rFonts w:hint="eastAsia" w:ascii="宋体" w:hAnsi="宋体" w:eastAsia="宋体" w:cs="宋体"/>
                <w:sz w:val="24"/>
                <w:szCs w:val="24"/>
              </w:rPr>
            </w:pPr>
          </w:p>
          <w:p>
            <w:pPr>
              <w:pStyle w:val="10"/>
              <w:ind w:left="354"/>
              <w:rPr>
                <w:rFonts w:hint="eastAsia" w:ascii="宋体" w:hAnsi="宋体" w:eastAsia="宋体" w:cs="宋体"/>
                <w:sz w:val="24"/>
                <w:szCs w:val="24"/>
              </w:rPr>
            </w:pPr>
            <w:r>
              <w:rPr>
                <w:rFonts w:hint="eastAsia" w:ascii="宋体" w:hAnsi="宋体" w:eastAsia="宋体" w:cs="宋体"/>
                <w:sz w:val="24"/>
                <w:szCs w:val="24"/>
              </w:rPr>
              <w:t>二级事项</w:t>
            </w:r>
          </w:p>
        </w:tc>
        <w:tc>
          <w:tcPr>
            <w:tcW w:w="3263" w:type="dxa"/>
            <w:vMerge w:val="continue"/>
            <w:tcBorders>
              <w:top w:val="nil"/>
            </w:tcBorders>
          </w:tcPr>
          <w:p>
            <w:pPr>
              <w:rPr>
                <w:rFonts w:hint="eastAsia" w:ascii="宋体" w:hAnsi="宋体" w:eastAsia="宋体" w:cs="宋体"/>
                <w:sz w:val="24"/>
                <w:szCs w:val="24"/>
              </w:rPr>
            </w:pPr>
          </w:p>
        </w:tc>
        <w:tc>
          <w:tcPr>
            <w:tcW w:w="2887" w:type="dxa"/>
            <w:vMerge w:val="continue"/>
            <w:tcBorders>
              <w:top w:val="nil"/>
            </w:tcBorders>
          </w:tcPr>
          <w:p>
            <w:pPr>
              <w:rPr>
                <w:rFonts w:hint="eastAsia" w:ascii="宋体" w:hAnsi="宋体" w:eastAsia="宋体" w:cs="宋体"/>
                <w:sz w:val="24"/>
                <w:szCs w:val="24"/>
              </w:rPr>
            </w:pPr>
          </w:p>
        </w:tc>
        <w:tc>
          <w:tcPr>
            <w:tcW w:w="1613" w:type="dxa"/>
            <w:vMerge w:val="continue"/>
            <w:tcBorders>
              <w:top w:val="nil"/>
            </w:tcBorders>
          </w:tcPr>
          <w:p>
            <w:pPr>
              <w:rPr>
                <w:rFonts w:hint="eastAsia" w:ascii="宋体" w:hAnsi="宋体" w:eastAsia="宋体" w:cs="宋体"/>
                <w:sz w:val="24"/>
                <w:szCs w:val="24"/>
              </w:rPr>
            </w:pPr>
          </w:p>
        </w:tc>
        <w:tc>
          <w:tcPr>
            <w:tcW w:w="712" w:type="dxa"/>
            <w:vMerge w:val="continue"/>
            <w:tcBorders>
              <w:top w:val="nil"/>
            </w:tcBorders>
          </w:tcPr>
          <w:p>
            <w:pPr>
              <w:rPr>
                <w:rFonts w:hint="eastAsia" w:ascii="宋体" w:hAnsi="宋体" w:eastAsia="宋体" w:cs="宋体"/>
                <w:sz w:val="24"/>
                <w:szCs w:val="24"/>
              </w:rPr>
            </w:pPr>
          </w:p>
        </w:tc>
        <w:tc>
          <w:tcPr>
            <w:tcW w:w="4463" w:type="dxa"/>
            <w:vMerge w:val="continue"/>
            <w:tcBorders>
              <w:top w:val="nil"/>
            </w:tcBorders>
          </w:tcPr>
          <w:p>
            <w:pPr>
              <w:rPr>
                <w:rFonts w:hint="eastAsia" w:ascii="宋体" w:hAnsi="宋体" w:eastAsia="宋体" w:cs="宋体"/>
                <w:sz w:val="24"/>
                <w:szCs w:val="24"/>
              </w:rPr>
            </w:pP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5" w:type="dxa"/>
          </w:tcPr>
          <w:p>
            <w:pPr>
              <w:pStyle w:val="10"/>
              <w:spacing w:before="2" w:line="360" w:lineRule="exact"/>
              <w:ind w:left="146" w:right="131"/>
              <w:rPr>
                <w:rFonts w:hint="eastAsia" w:ascii="宋体" w:hAnsi="宋体" w:eastAsia="宋体" w:cs="宋体"/>
                <w:sz w:val="24"/>
                <w:szCs w:val="24"/>
              </w:rPr>
            </w:pPr>
            <w:r>
              <w:rPr>
                <w:rFonts w:hint="eastAsia" w:ascii="宋体" w:hAnsi="宋体" w:eastAsia="宋体" w:cs="宋体"/>
                <w:sz w:val="24"/>
                <w:szCs w:val="24"/>
              </w:rPr>
              <w:t>特定群体</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主动</w:t>
            </w: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依申请</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市级</w:t>
            </w:r>
          </w:p>
        </w:tc>
        <w:tc>
          <w:tcPr>
            <w:tcW w:w="775" w:type="dxa"/>
          </w:tcPr>
          <w:p>
            <w:pPr>
              <w:pStyle w:val="10"/>
              <w:spacing w:before="11"/>
              <w:rPr>
                <w:rFonts w:hint="eastAsia" w:ascii="宋体" w:hAnsi="宋体" w:eastAsia="宋体" w:cs="宋体"/>
                <w:sz w:val="24"/>
                <w:szCs w:val="24"/>
              </w:rPr>
            </w:pPr>
          </w:p>
          <w:p>
            <w:pPr>
              <w:pStyle w:val="10"/>
              <w:ind w:left="126" w:right="112"/>
              <w:jc w:val="center"/>
              <w:rPr>
                <w:rFonts w:hint="eastAsia" w:ascii="宋体" w:hAnsi="宋体" w:eastAsia="宋体" w:cs="宋体"/>
                <w:sz w:val="24"/>
                <w:szCs w:val="24"/>
              </w:rPr>
            </w:pPr>
            <w:r>
              <w:rPr>
                <w:rFonts w:hint="eastAsia" w:ascii="宋体" w:hAnsi="宋体" w:eastAsia="宋体" w:cs="宋体"/>
                <w:sz w:val="24"/>
                <w:szCs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6"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266"/>
              <w:rPr>
                <w:rFonts w:hint="eastAsia" w:ascii="宋体" w:hAnsi="宋体" w:eastAsia="宋体" w:cs="宋体"/>
                <w:sz w:val="24"/>
                <w:szCs w:val="24"/>
              </w:rPr>
            </w:pPr>
            <w:r>
              <w:rPr>
                <w:rFonts w:hint="eastAsia" w:ascii="宋体" w:hAnsi="宋体" w:eastAsia="宋体" w:cs="宋体"/>
                <w:sz w:val="24"/>
                <w:szCs w:val="24"/>
              </w:rPr>
              <w:t>10</w:t>
            </w:r>
          </w:p>
        </w:tc>
        <w:tc>
          <w:tcPr>
            <w:tcW w:w="707"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41" w:line="280" w:lineRule="auto"/>
              <w:ind w:left="113" w:right="96"/>
              <w:jc w:val="both"/>
              <w:rPr>
                <w:rFonts w:hint="eastAsia" w:ascii="宋体" w:hAnsi="宋体" w:eastAsia="宋体" w:cs="宋体"/>
                <w:sz w:val="24"/>
                <w:szCs w:val="24"/>
              </w:rPr>
            </w:pPr>
            <w:r>
              <w:rPr>
                <w:rFonts w:hint="eastAsia" w:ascii="宋体" w:hAnsi="宋体" w:eastAsia="宋体" w:cs="宋体"/>
                <w:sz w:val="24"/>
                <w:szCs w:val="24"/>
              </w:rPr>
              <w:t>市容环境卫生管理</w:t>
            </w: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对在主要街道临街建筑物的阳台和平台上长期堆放、吊挂有碍市容的物品，拒不改正的处罚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8"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266"/>
              <w:rPr>
                <w:rFonts w:hint="eastAsia" w:ascii="宋体" w:hAnsi="宋体" w:eastAsia="宋体" w:cs="宋体"/>
                <w:sz w:val="24"/>
                <w:szCs w:val="24"/>
              </w:rPr>
            </w:pPr>
            <w:r>
              <w:rPr>
                <w:rFonts w:hint="eastAsia" w:ascii="宋体" w:hAnsi="宋体" w:eastAsia="宋体" w:cs="宋体"/>
                <w:sz w:val="24"/>
                <w:szCs w:val="24"/>
              </w:rPr>
              <w:t>11</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对任何单位和个人随意倾倒、抛撒或者堆放建筑垃圾的处罚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《城市建筑垃圾管理规定》</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5"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266"/>
              <w:rPr>
                <w:rFonts w:hint="eastAsia" w:ascii="宋体" w:hAnsi="宋体" w:eastAsia="宋体" w:cs="宋体"/>
                <w:sz w:val="24"/>
                <w:szCs w:val="24"/>
              </w:rPr>
            </w:pPr>
            <w:r>
              <w:rPr>
                <w:rFonts w:hint="eastAsia" w:ascii="宋体" w:hAnsi="宋体" w:eastAsia="宋体" w:cs="宋体"/>
                <w:sz w:val="24"/>
                <w:szCs w:val="24"/>
              </w:rPr>
              <w:t>12</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对在露天场所焚烧树枝（叶）、垃圾等产生烟尘污染的物质的处罚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8"/>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bl>
    <w:p>
      <w:pPr>
        <w:spacing w:after="0"/>
        <w:jc w:val="center"/>
        <w:rPr>
          <w:rFonts w:hint="eastAsia" w:ascii="宋体" w:hAnsi="宋体" w:eastAsia="宋体" w:cs="宋体"/>
          <w:sz w:val="24"/>
        </w:rPr>
        <w:sectPr>
          <w:footerReference r:id="rId4"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72"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46"/>
              <w:rPr>
                <w:rFonts w:hint="eastAsia" w:ascii="宋体" w:hAnsi="宋体" w:eastAsia="宋体" w:cs="宋体"/>
                <w:sz w:val="24"/>
                <w:szCs w:val="24"/>
              </w:rPr>
            </w:pPr>
            <w:r>
              <w:rPr>
                <w:rFonts w:hint="eastAsia" w:ascii="宋体" w:hAnsi="宋体" w:eastAsia="宋体" w:cs="宋体"/>
                <w:sz w:val="24"/>
                <w:szCs w:val="24"/>
              </w:rPr>
              <w:t>序号</w:t>
            </w:r>
          </w:p>
        </w:tc>
        <w:tc>
          <w:tcPr>
            <w:tcW w:w="2375" w:type="dxa"/>
            <w:gridSpan w:val="2"/>
          </w:tcPr>
          <w:p>
            <w:pPr>
              <w:pStyle w:val="10"/>
              <w:spacing w:before="152"/>
              <w:ind w:left="706"/>
              <w:rPr>
                <w:rFonts w:hint="eastAsia" w:ascii="宋体" w:hAnsi="宋体" w:eastAsia="宋体" w:cs="宋体"/>
                <w:sz w:val="24"/>
                <w:szCs w:val="24"/>
              </w:rPr>
            </w:pPr>
            <w:r>
              <w:rPr>
                <w:rFonts w:hint="eastAsia" w:ascii="宋体" w:hAnsi="宋体" w:eastAsia="宋体" w:cs="宋体"/>
                <w:sz w:val="24"/>
                <w:szCs w:val="24"/>
              </w:rPr>
              <w:t>公开事项</w:t>
            </w:r>
          </w:p>
        </w:tc>
        <w:tc>
          <w:tcPr>
            <w:tcW w:w="32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131" w:right="1117"/>
              <w:jc w:val="center"/>
              <w:rPr>
                <w:rFonts w:hint="eastAsia" w:ascii="宋体" w:hAnsi="宋体" w:eastAsia="宋体" w:cs="宋体"/>
                <w:sz w:val="24"/>
                <w:szCs w:val="24"/>
              </w:rPr>
            </w:pPr>
            <w:r>
              <w:rPr>
                <w:rFonts w:hint="eastAsia" w:ascii="宋体" w:hAnsi="宋体" w:eastAsia="宋体" w:cs="宋体"/>
                <w:sz w:val="24"/>
                <w:szCs w:val="24"/>
              </w:rPr>
              <w:t>公开内容</w:t>
            </w:r>
          </w:p>
        </w:tc>
        <w:tc>
          <w:tcPr>
            <w:tcW w:w="2887"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962"/>
              <w:rPr>
                <w:rFonts w:hint="eastAsia" w:ascii="宋体" w:hAnsi="宋体" w:eastAsia="宋体" w:cs="宋体"/>
                <w:sz w:val="24"/>
                <w:szCs w:val="24"/>
              </w:rPr>
            </w:pPr>
            <w:r>
              <w:rPr>
                <w:rFonts w:hint="eastAsia" w:ascii="宋体" w:hAnsi="宋体" w:eastAsia="宋体" w:cs="宋体"/>
                <w:sz w:val="24"/>
                <w:szCs w:val="24"/>
              </w:rPr>
              <w:t>公开依据</w:t>
            </w:r>
          </w:p>
        </w:tc>
        <w:tc>
          <w:tcPr>
            <w:tcW w:w="1613" w:type="dxa"/>
            <w:vMerge w:val="restart"/>
          </w:tcPr>
          <w:p>
            <w:pPr>
              <w:pStyle w:val="10"/>
              <w:spacing w:before="5"/>
              <w:rPr>
                <w:rFonts w:hint="eastAsia" w:ascii="宋体" w:hAnsi="宋体" w:eastAsia="宋体" w:cs="宋体"/>
                <w:sz w:val="24"/>
                <w:szCs w:val="24"/>
              </w:rPr>
            </w:pPr>
          </w:p>
          <w:p>
            <w:pPr>
              <w:pStyle w:val="10"/>
              <w:spacing w:line="280" w:lineRule="auto"/>
              <w:ind w:left="564" w:right="551"/>
              <w:jc w:val="center"/>
              <w:rPr>
                <w:rFonts w:hint="eastAsia" w:ascii="宋体" w:hAnsi="宋体" w:eastAsia="宋体" w:cs="宋体"/>
                <w:sz w:val="24"/>
                <w:szCs w:val="24"/>
              </w:rPr>
            </w:pPr>
            <w:r>
              <w:rPr>
                <w:rFonts w:hint="eastAsia" w:ascii="宋体" w:hAnsi="宋体" w:eastAsia="宋体" w:cs="宋体"/>
                <w:sz w:val="24"/>
                <w:szCs w:val="24"/>
              </w:rPr>
              <w:t>公开时限</w:t>
            </w:r>
          </w:p>
        </w:tc>
        <w:tc>
          <w:tcPr>
            <w:tcW w:w="712" w:type="dxa"/>
            <w:vMerge w:val="restart"/>
          </w:tcPr>
          <w:p>
            <w:pPr>
              <w:pStyle w:val="10"/>
              <w:spacing w:before="5"/>
              <w:rPr>
                <w:rFonts w:hint="eastAsia" w:ascii="宋体" w:hAnsi="宋体" w:eastAsia="宋体" w:cs="宋体"/>
                <w:sz w:val="24"/>
                <w:szCs w:val="24"/>
              </w:rPr>
            </w:pPr>
          </w:p>
          <w:p>
            <w:pPr>
              <w:pStyle w:val="10"/>
              <w:spacing w:line="280" w:lineRule="auto"/>
              <w:ind w:left="115" w:right="99"/>
              <w:rPr>
                <w:rFonts w:hint="eastAsia" w:ascii="宋体" w:hAnsi="宋体" w:eastAsia="宋体" w:cs="宋体"/>
                <w:sz w:val="24"/>
                <w:szCs w:val="24"/>
              </w:rPr>
            </w:pPr>
            <w:r>
              <w:rPr>
                <w:rFonts w:hint="eastAsia" w:ascii="宋体" w:hAnsi="宋体" w:eastAsia="宋体" w:cs="宋体"/>
                <w:sz w:val="24"/>
                <w:szCs w:val="24"/>
              </w:rPr>
              <w:t>公开主体</w:t>
            </w:r>
          </w:p>
        </w:tc>
        <w:tc>
          <w:tcPr>
            <w:tcW w:w="44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90"/>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50" w:type="dxa"/>
            <w:gridSpan w:val="2"/>
          </w:tcPr>
          <w:p>
            <w:pPr>
              <w:pStyle w:val="10"/>
              <w:spacing w:before="152"/>
              <w:ind w:left="294"/>
              <w:rPr>
                <w:rFonts w:hint="eastAsia" w:ascii="宋体" w:hAnsi="宋体" w:eastAsia="宋体" w:cs="宋体"/>
                <w:sz w:val="24"/>
                <w:szCs w:val="24"/>
              </w:rPr>
            </w:pPr>
            <w:r>
              <w:rPr>
                <w:rFonts w:hint="eastAsia" w:ascii="宋体" w:hAnsi="宋体" w:eastAsia="宋体" w:cs="宋体"/>
                <w:sz w:val="24"/>
                <w:szCs w:val="24"/>
              </w:rPr>
              <w:t>公开对象</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公开方式</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rFonts w:hint="eastAsia" w:ascii="宋体" w:hAnsi="宋体" w:eastAsia="宋体" w:cs="宋体"/>
                <w:sz w:val="24"/>
                <w:szCs w:val="24"/>
              </w:rPr>
            </w:pPr>
          </w:p>
        </w:tc>
        <w:tc>
          <w:tcPr>
            <w:tcW w:w="707" w:type="dxa"/>
          </w:tcPr>
          <w:p>
            <w:pPr>
              <w:pStyle w:val="10"/>
              <w:spacing w:before="2" w:line="360" w:lineRule="exact"/>
              <w:ind w:left="113" w:right="96"/>
              <w:rPr>
                <w:rFonts w:hint="eastAsia" w:ascii="宋体" w:hAnsi="宋体" w:eastAsia="宋体" w:cs="宋体"/>
                <w:sz w:val="24"/>
                <w:szCs w:val="24"/>
              </w:rPr>
            </w:pPr>
            <w:r>
              <w:rPr>
                <w:rFonts w:hint="eastAsia" w:ascii="宋体" w:hAnsi="宋体" w:eastAsia="宋体" w:cs="宋体"/>
                <w:sz w:val="24"/>
                <w:szCs w:val="24"/>
              </w:rPr>
              <w:t>一级事项</w:t>
            </w:r>
          </w:p>
        </w:tc>
        <w:tc>
          <w:tcPr>
            <w:tcW w:w="1668" w:type="dxa"/>
          </w:tcPr>
          <w:p>
            <w:pPr>
              <w:pStyle w:val="10"/>
              <w:spacing w:before="11"/>
              <w:rPr>
                <w:rFonts w:hint="eastAsia" w:ascii="宋体" w:hAnsi="宋体" w:eastAsia="宋体" w:cs="宋体"/>
                <w:sz w:val="24"/>
                <w:szCs w:val="24"/>
              </w:rPr>
            </w:pPr>
          </w:p>
          <w:p>
            <w:pPr>
              <w:pStyle w:val="10"/>
              <w:ind w:left="354"/>
              <w:rPr>
                <w:rFonts w:hint="eastAsia" w:ascii="宋体" w:hAnsi="宋体" w:eastAsia="宋体" w:cs="宋体"/>
                <w:sz w:val="24"/>
                <w:szCs w:val="24"/>
              </w:rPr>
            </w:pPr>
            <w:r>
              <w:rPr>
                <w:rFonts w:hint="eastAsia" w:ascii="宋体" w:hAnsi="宋体" w:eastAsia="宋体" w:cs="宋体"/>
                <w:sz w:val="24"/>
                <w:szCs w:val="24"/>
              </w:rPr>
              <w:t>二级事项</w:t>
            </w:r>
          </w:p>
        </w:tc>
        <w:tc>
          <w:tcPr>
            <w:tcW w:w="3263" w:type="dxa"/>
            <w:vMerge w:val="continue"/>
            <w:tcBorders>
              <w:top w:val="nil"/>
            </w:tcBorders>
          </w:tcPr>
          <w:p>
            <w:pPr>
              <w:rPr>
                <w:rFonts w:hint="eastAsia" w:ascii="宋体" w:hAnsi="宋体" w:eastAsia="宋体" w:cs="宋体"/>
                <w:sz w:val="24"/>
                <w:szCs w:val="24"/>
              </w:rPr>
            </w:pPr>
          </w:p>
        </w:tc>
        <w:tc>
          <w:tcPr>
            <w:tcW w:w="2887" w:type="dxa"/>
            <w:vMerge w:val="continue"/>
            <w:tcBorders>
              <w:top w:val="nil"/>
            </w:tcBorders>
          </w:tcPr>
          <w:p>
            <w:pPr>
              <w:rPr>
                <w:rFonts w:hint="eastAsia" w:ascii="宋体" w:hAnsi="宋体" w:eastAsia="宋体" w:cs="宋体"/>
                <w:sz w:val="24"/>
                <w:szCs w:val="24"/>
              </w:rPr>
            </w:pPr>
          </w:p>
        </w:tc>
        <w:tc>
          <w:tcPr>
            <w:tcW w:w="1613" w:type="dxa"/>
            <w:vMerge w:val="continue"/>
            <w:tcBorders>
              <w:top w:val="nil"/>
            </w:tcBorders>
          </w:tcPr>
          <w:p>
            <w:pPr>
              <w:rPr>
                <w:rFonts w:hint="eastAsia" w:ascii="宋体" w:hAnsi="宋体" w:eastAsia="宋体" w:cs="宋体"/>
                <w:sz w:val="24"/>
                <w:szCs w:val="24"/>
              </w:rPr>
            </w:pPr>
          </w:p>
        </w:tc>
        <w:tc>
          <w:tcPr>
            <w:tcW w:w="712" w:type="dxa"/>
            <w:vMerge w:val="continue"/>
            <w:tcBorders>
              <w:top w:val="nil"/>
            </w:tcBorders>
          </w:tcPr>
          <w:p>
            <w:pPr>
              <w:rPr>
                <w:rFonts w:hint="eastAsia" w:ascii="宋体" w:hAnsi="宋体" w:eastAsia="宋体" w:cs="宋体"/>
                <w:sz w:val="24"/>
                <w:szCs w:val="24"/>
              </w:rPr>
            </w:pPr>
          </w:p>
        </w:tc>
        <w:tc>
          <w:tcPr>
            <w:tcW w:w="4463" w:type="dxa"/>
            <w:vMerge w:val="continue"/>
            <w:tcBorders>
              <w:top w:val="nil"/>
            </w:tcBorders>
          </w:tcPr>
          <w:p>
            <w:pPr>
              <w:rPr>
                <w:rFonts w:hint="eastAsia" w:ascii="宋体" w:hAnsi="宋体" w:eastAsia="宋体" w:cs="宋体"/>
                <w:sz w:val="24"/>
                <w:szCs w:val="24"/>
              </w:rPr>
            </w:pP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5" w:type="dxa"/>
          </w:tcPr>
          <w:p>
            <w:pPr>
              <w:pStyle w:val="10"/>
              <w:spacing w:before="2" w:line="360" w:lineRule="exact"/>
              <w:ind w:left="146" w:right="131"/>
              <w:rPr>
                <w:rFonts w:hint="eastAsia" w:ascii="宋体" w:hAnsi="宋体" w:eastAsia="宋体" w:cs="宋体"/>
                <w:sz w:val="24"/>
                <w:szCs w:val="24"/>
              </w:rPr>
            </w:pPr>
            <w:r>
              <w:rPr>
                <w:rFonts w:hint="eastAsia" w:ascii="宋体" w:hAnsi="宋体" w:eastAsia="宋体" w:cs="宋体"/>
                <w:sz w:val="24"/>
                <w:szCs w:val="24"/>
              </w:rPr>
              <w:t>特定群体</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主动</w:t>
            </w: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依申请</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市级</w:t>
            </w:r>
          </w:p>
        </w:tc>
        <w:tc>
          <w:tcPr>
            <w:tcW w:w="775" w:type="dxa"/>
          </w:tcPr>
          <w:p>
            <w:pPr>
              <w:pStyle w:val="10"/>
              <w:spacing w:before="11"/>
              <w:rPr>
                <w:rFonts w:hint="eastAsia" w:ascii="宋体" w:hAnsi="宋体" w:eastAsia="宋体" w:cs="宋体"/>
                <w:sz w:val="24"/>
                <w:szCs w:val="24"/>
              </w:rPr>
            </w:pPr>
          </w:p>
          <w:p>
            <w:pPr>
              <w:pStyle w:val="10"/>
              <w:ind w:left="126" w:right="112"/>
              <w:jc w:val="center"/>
              <w:rPr>
                <w:rFonts w:hint="eastAsia" w:ascii="宋体" w:hAnsi="宋体" w:eastAsia="宋体" w:cs="宋体"/>
                <w:sz w:val="24"/>
                <w:szCs w:val="24"/>
              </w:rPr>
            </w:pPr>
            <w:r>
              <w:rPr>
                <w:rFonts w:hint="eastAsia" w:ascii="宋体" w:hAnsi="宋体" w:eastAsia="宋体" w:cs="宋体"/>
                <w:sz w:val="24"/>
                <w:szCs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8"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266"/>
              <w:rPr>
                <w:rFonts w:hint="eastAsia" w:ascii="宋体" w:hAnsi="宋体" w:eastAsia="宋体" w:cs="宋体"/>
                <w:sz w:val="24"/>
                <w:szCs w:val="24"/>
              </w:rPr>
            </w:pPr>
            <w:r>
              <w:rPr>
                <w:rFonts w:hint="eastAsia" w:ascii="宋体" w:hAnsi="宋体" w:eastAsia="宋体" w:cs="宋体"/>
                <w:sz w:val="24"/>
                <w:szCs w:val="24"/>
              </w:rPr>
              <w:t>13</w:t>
            </w:r>
          </w:p>
        </w:tc>
        <w:tc>
          <w:tcPr>
            <w:tcW w:w="707"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spacing w:before="1" w:line="280" w:lineRule="auto"/>
              <w:ind w:left="113" w:right="96"/>
              <w:jc w:val="both"/>
              <w:rPr>
                <w:rFonts w:hint="eastAsia" w:ascii="宋体" w:hAnsi="宋体" w:eastAsia="宋体" w:cs="宋体"/>
                <w:sz w:val="24"/>
                <w:szCs w:val="24"/>
              </w:rPr>
            </w:pPr>
            <w:r>
              <w:rPr>
                <w:rFonts w:hint="eastAsia" w:ascii="宋体" w:hAnsi="宋体" w:eastAsia="宋体" w:cs="宋体"/>
                <w:sz w:val="24"/>
                <w:szCs w:val="24"/>
              </w:rPr>
              <w:t>市容环境卫生管理</w:t>
            </w: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对在主要街道临街建筑物的阳台和平台上长期堆放、吊挂有碍市容的物品，拒不改正的处罚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《城市市容和环境卫生管理条例》《河南省&lt;城市市容和环境卫生管理条例&gt;实施办法》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9"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266"/>
              <w:rPr>
                <w:rFonts w:hint="eastAsia" w:ascii="宋体" w:hAnsi="宋体" w:eastAsia="宋体" w:cs="宋体"/>
                <w:sz w:val="24"/>
                <w:szCs w:val="24"/>
              </w:rPr>
            </w:pPr>
            <w:r>
              <w:rPr>
                <w:rFonts w:hint="eastAsia" w:ascii="宋体" w:hAnsi="宋体" w:eastAsia="宋体" w:cs="宋体"/>
                <w:sz w:val="24"/>
                <w:szCs w:val="24"/>
              </w:rPr>
              <w:t>14</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对任何单位和个人随意倾倒、抛撒或者堆放建筑垃圾的处罚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《城市建筑垃圾管理规定》</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5"/>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7"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ind w:left="266"/>
              <w:rPr>
                <w:rFonts w:hint="eastAsia" w:ascii="宋体" w:hAnsi="宋体" w:eastAsia="宋体" w:cs="宋体"/>
                <w:sz w:val="24"/>
                <w:szCs w:val="24"/>
              </w:rPr>
            </w:pPr>
            <w:r>
              <w:rPr>
                <w:rFonts w:hint="eastAsia" w:ascii="宋体" w:hAnsi="宋体" w:eastAsia="宋体" w:cs="宋体"/>
                <w:sz w:val="24"/>
                <w:szCs w:val="24"/>
              </w:rPr>
              <w:t>15</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未取得建设工程规划许可证或者未按照建设工程规划许可证的规定进行建设的处罚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《中华人民共和国城乡规划法》《河南省实施&lt;中华人民共和国城乡规划法&gt;办法》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ind w:left="14"/>
              <w:jc w:val="center"/>
              <w:rPr>
                <w:rFonts w:hint="eastAsia" w:ascii="宋体" w:hAnsi="宋体" w:eastAsia="宋体" w:cs="宋体"/>
                <w:sz w:val="24"/>
                <w:szCs w:val="24"/>
              </w:rPr>
            </w:pPr>
            <w:r>
              <w:rPr>
                <w:rFonts w:hint="eastAsia" w:ascii="宋体" w:hAnsi="宋体" w:eastAsia="宋体" w:cs="宋体"/>
                <w:sz w:val="24"/>
                <w:szCs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72"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46"/>
              <w:rPr>
                <w:rFonts w:hint="eastAsia" w:ascii="宋体" w:hAnsi="宋体" w:eastAsia="宋体" w:cs="宋体"/>
                <w:sz w:val="24"/>
                <w:szCs w:val="24"/>
              </w:rPr>
            </w:pPr>
            <w:r>
              <w:rPr>
                <w:rFonts w:hint="eastAsia" w:ascii="宋体" w:hAnsi="宋体" w:eastAsia="宋体" w:cs="宋体"/>
                <w:sz w:val="24"/>
                <w:szCs w:val="24"/>
              </w:rPr>
              <w:t>序号</w:t>
            </w:r>
          </w:p>
        </w:tc>
        <w:tc>
          <w:tcPr>
            <w:tcW w:w="2375" w:type="dxa"/>
            <w:gridSpan w:val="2"/>
          </w:tcPr>
          <w:p>
            <w:pPr>
              <w:pStyle w:val="10"/>
              <w:spacing w:before="152"/>
              <w:ind w:left="706"/>
              <w:rPr>
                <w:rFonts w:hint="eastAsia" w:ascii="宋体" w:hAnsi="宋体" w:eastAsia="宋体" w:cs="宋体"/>
                <w:sz w:val="24"/>
                <w:szCs w:val="24"/>
              </w:rPr>
            </w:pPr>
            <w:r>
              <w:rPr>
                <w:rFonts w:hint="eastAsia" w:ascii="宋体" w:hAnsi="宋体" w:eastAsia="宋体" w:cs="宋体"/>
                <w:sz w:val="24"/>
                <w:szCs w:val="24"/>
              </w:rPr>
              <w:t>公开事项</w:t>
            </w:r>
          </w:p>
        </w:tc>
        <w:tc>
          <w:tcPr>
            <w:tcW w:w="32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131" w:right="1117"/>
              <w:jc w:val="center"/>
              <w:rPr>
                <w:rFonts w:hint="eastAsia" w:ascii="宋体" w:hAnsi="宋体" w:eastAsia="宋体" w:cs="宋体"/>
                <w:sz w:val="24"/>
                <w:szCs w:val="24"/>
              </w:rPr>
            </w:pPr>
            <w:r>
              <w:rPr>
                <w:rFonts w:hint="eastAsia" w:ascii="宋体" w:hAnsi="宋体" w:eastAsia="宋体" w:cs="宋体"/>
                <w:sz w:val="24"/>
                <w:szCs w:val="24"/>
              </w:rPr>
              <w:t>公开内容</w:t>
            </w:r>
          </w:p>
        </w:tc>
        <w:tc>
          <w:tcPr>
            <w:tcW w:w="2887"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962"/>
              <w:rPr>
                <w:rFonts w:hint="eastAsia" w:ascii="宋体" w:hAnsi="宋体" w:eastAsia="宋体" w:cs="宋体"/>
                <w:sz w:val="24"/>
                <w:szCs w:val="24"/>
              </w:rPr>
            </w:pPr>
            <w:r>
              <w:rPr>
                <w:rFonts w:hint="eastAsia" w:ascii="宋体" w:hAnsi="宋体" w:eastAsia="宋体" w:cs="宋体"/>
                <w:sz w:val="24"/>
                <w:szCs w:val="24"/>
              </w:rPr>
              <w:t>公开依据</w:t>
            </w:r>
          </w:p>
        </w:tc>
        <w:tc>
          <w:tcPr>
            <w:tcW w:w="1613" w:type="dxa"/>
            <w:vMerge w:val="restart"/>
          </w:tcPr>
          <w:p>
            <w:pPr>
              <w:pStyle w:val="10"/>
              <w:spacing w:before="5"/>
              <w:rPr>
                <w:rFonts w:hint="eastAsia" w:ascii="宋体" w:hAnsi="宋体" w:eastAsia="宋体" w:cs="宋体"/>
                <w:sz w:val="24"/>
                <w:szCs w:val="24"/>
              </w:rPr>
            </w:pPr>
          </w:p>
          <w:p>
            <w:pPr>
              <w:pStyle w:val="10"/>
              <w:spacing w:line="280" w:lineRule="auto"/>
              <w:ind w:left="564" w:right="551"/>
              <w:jc w:val="center"/>
              <w:rPr>
                <w:rFonts w:hint="eastAsia" w:ascii="宋体" w:hAnsi="宋体" w:eastAsia="宋体" w:cs="宋体"/>
                <w:sz w:val="24"/>
                <w:szCs w:val="24"/>
              </w:rPr>
            </w:pPr>
            <w:r>
              <w:rPr>
                <w:rFonts w:hint="eastAsia" w:ascii="宋体" w:hAnsi="宋体" w:eastAsia="宋体" w:cs="宋体"/>
                <w:sz w:val="24"/>
                <w:szCs w:val="24"/>
              </w:rPr>
              <w:t>公开时限</w:t>
            </w:r>
          </w:p>
        </w:tc>
        <w:tc>
          <w:tcPr>
            <w:tcW w:w="712" w:type="dxa"/>
            <w:vMerge w:val="restart"/>
          </w:tcPr>
          <w:p>
            <w:pPr>
              <w:pStyle w:val="10"/>
              <w:spacing w:before="5"/>
              <w:rPr>
                <w:rFonts w:hint="eastAsia" w:ascii="宋体" w:hAnsi="宋体" w:eastAsia="宋体" w:cs="宋体"/>
                <w:sz w:val="24"/>
                <w:szCs w:val="24"/>
              </w:rPr>
            </w:pPr>
          </w:p>
          <w:p>
            <w:pPr>
              <w:pStyle w:val="10"/>
              <w:spacing w:line="280" w:lineRule="auto"/>
              <w:ind w:left="115" w:right="99"/>
              <w:rPr>
                <w:rFonts w:hint="eastAsia" w:ascii="宋体" w:hAnsi="宋体" w:eastAsia="宋体" w:cs="宋体"/>
                <w:sz w:val="24"/>
                <w:szCs w:val="24"/>
              </w:rPr>
            </w:pPr>
            <w:r>
              <w:rPr>
                <w:rFonts w:hint="eastAsia" w:ascii="宋体" w:hAnsi="宋体" w:eastAsia="宋体" w:cs="宋体"/>
                <w:sz w:val="24"/>
                <w:szCs w:val="24"/>
              </w:rPr>
              <w:t>公开主体</w:t>
            </w:r>
          </w:p>
        </w:tc>
        <w:tc>
          <w:tcPr>
            <w:tcW w:w="44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90"/>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50" w:type="dxa"/>
            <w:gridSpan w:val="2"/>
          </w:tcPr>
          <w:p>
            <w:pPr>
              <w:pStyle w:val="10"/>
              <w:spacing w:before="152"/>
              <w:ind w:left="294"/>
              <w:rPr>
                <w:rFonts w:hint="eastAsia" w:ascii="宋体" w:hAnsi="宋体" w:eastAsia="宋体" w:cs="宋体"/>
                <w:sz w:val="24"/>
                <w:szCs w:val="24"/>
              </w:rPr>
            </w:pPr>
            <w:r>
              <w:rPr>
                <w:rFonts w:hint="eastAsia" w:ascii="宋体" w:hAnsi="宋体" w:eastAsia="宋体" w:cs="宋体"/>
                <w:sz w:val="24"/>
                <w:szCs w:val="24"/>
              </w:rPr>
              <w:t>公开对象</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公开方式</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rFonts w:hint="eastAsia" w:ascii="宋体" w:hAnsi="宋体" w:eastAsia="宋体" w:cs="宋体"/>
                <w:sz w:val="24"/>
                <w:szCs w:val="24"/>
              </w:rPr>
            </w:pPr>
          </w:p>
        </w:tc>
        <w:tc>
          <w:tcPr>
            <w:tcW w:w="707" w:type="dxa"/>
          </w:tcPr>
          <w:p>
            <w:pPr>
              <w:pStyle w:val="10"/>
              <w:spacing w:before="2" w:line="360" w:lineRule="exact"/>
              <w:ind w:left="113" w:right="96"/>
              <w:rPr>
                <w:rFonts w:hint="eastAsia" w:ascii="宋体" w:hAnsi="宋体" w:eastAsia="宋体" w:cs="宋体"/>
                <w:sz w:val="24"/>
                <w:szCs w:val="24"/>
              </w:rPr>
            </w:pPr>
            <w:r>
              <w:rPr>
                <w:rFonts w:hint="eastAsia" w:ascii="宋体" w:hAnsi="宋体" w:eastAsia="宋体" w:cs="宋体"/>
                <w:sz w:val="24"/>
                <w:szCs w:val="24"/>
              </w:rPr>
              <w:t>一级事项</w:t>
            </w:r>
          </w:p>
        </w:tc>
        <w:tc>
          <w:tcPr>
            <w:tcW w:w="1668" w:type="dxa"/>
          </w:tcPr>
          <w:p>
            <w:pPr>
              <w:pStyle w:val="10"/>
              <w:spacing w:before="11"/>
              <w:rPr>
                <w:rFonts w:hint="eastAsia" w:ascii="宋体" w:hAnsi="宋体" w:eastAsia="宋体" w:cs="宋体"/>
                <w:sz w:val="24"/>
                <w:szCs w:val="24"/>
              </w:rPr>
            </w:pPr>
          </w:p>
          <w:p>
            <w:pPr>
              <w:pStyle w:val="10"/>
              <w:ind w:left="354"/>
              <w:rPr>
                <w:rFonts w:hint="eastAsia" w:ascii="宋体" w:hAnsi="宋体" w:eastAsia="宋体" w:cs="宋体"/>
                <w:sz w:val="24"/>
                <w:szCs w:val="24"/>
              </w:rPr>
            </w:pPr>
            <w:r>
              <w:rPr>
                <w:rFonts w:hint="eastAsia" w:ascii="宋体" w:hAnsi="宋体" w:eastAsia="宋体" w:cs="宋体"/>
                <w:sz w:val="24"/>
                <w:szCs w:val="24"/>
              </w:rPr>
              <w:t>二级事项</w:t>
            </w:r>
          </w:p>
        </w:tc>
        <w:tc>
          <w:tcPr>
            <w:tcW w:w="3263" w:type="dxa"/>
            <w:vMerge w:val="continue"/>
            <w:tcBorders>
              <w:top w:val="nil"/>
            </w:tcBorders>
          </w:tcPr>
          <w:p>
            <w:pPr>
              <w:rPr>
                <w:rFonts w:hint="eastAsia" w:ascii="宋体" w:hAnsi="宋体" w:eastAsia="宋体" w:cs="宋体"/>
                <w:sz w:val="24"/>
                <w:szCs w:val="24"/>
              </w:rPr>
            </w:pPr>
          </w:p>
        </w:tc>
        <w:tc>
          <w:tcPr>
            <w:tcW w:w="2887" w:type="dxa"/>
            <w:vMerge w:val="continue"/>
            <w:tcBorders>
              <w:top w:val="nil"/>
            </w:tcBorders>
          </w:tcPr>
          <w:p>
            <w:pPr>
              <w:rPr>
                <w:rFonts w:hint="eastAsia" w:ascii="宋体" w:hAnsi="宋体" w:eastAsia="宋体" w:cs="宋体"/>
                <w:sz w:val="24"/>
                <w:szCs w:val="24"/>
              </w:rPr>
            </w:pPr>
          </w:p>
        </w:tc>
        <w:tc>
          <w:tcPr>
            <w:tcW w:w="1613" w:type="dxa"/>
            <w:vMerge w:val="continue"/>
            <w:tcBorders>
              <w:top w:val="nil"/>
            </w:tcBorders>
          </w:tcPr>
          <w:p>
            <w:pPr>
              <w:rPr>
                <w:rFonts w:hint="eastAsia" w:ascii="宋体" w:hAnsi="宋体" w:eastAsia="宋体" w:cs="宋体"/>
                <w:sz w:val="24"/>
                <w:szCs w:val="24"/>
              </w:rPr>
            </w:pPr>
          </w:p>
        </w:tc>
        <w:tc>
          <w:tcPr>
            <w:tcW w:w="712" w:type="dxa"/>
            <w:vMerge w:val="continue"/>
            <w:tcBorders>
              <w:top w:val="nil"/>
            </w:tcBorders>
          </w:tcPr>
          <w:p>
            <w:pPr>
              <w:rPr>
                <w:rFonts w:hint="eastAsia" w:ascii="宋体" w:hAnsi="宋体" w:eastAsia="宋体" w:cs="宋体"/>
                <w:sz w:val="24"/>
                <w:szCs w:val="24"/>
              </w:rPr>
            </w:pPr>
          </w:p>
        </w:tc>
        <w:tc>
          <w:tcPr>
            <w:tcW w:w="4463" w:type="dxa"/>
            <w:vMerge w:val="continue"/>
            <w:tcBorders>
              <w:top w:val="nil"/>
            </w:tcBorders>
          </w:tcPr>
          <w:p>
            <w:pPr>
              <w:rPr>
                <w:rFonts w:hint="eastAsia" w:ascii="宋体" w:hAnsi="宋体" w:eastAsia="宋体" w:cs="宋体"/>
                <w:sz w:val="24"/>
                <w:szCs w:val="24"/>
              </w:rPr>
            </w:pP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5" w:type="dxa"/>
          </w:tcPr>
          <w:p>
            <w:pPr>
              <w:pStyle w:val="10"/>
              <w:spacing w:before="2" w:line="360" w:lineRule="exact"/>
              <w:ind w:left="146" w:right="131"/>
              <w:rPr>
                <w:rFonts w:hint="eastAsia" w:ascii="宋体" w:hAnsi="宋体" w:eastAsia="宋体" w:cs="宋体"/>
                <w:sz w:val="24"/>
                <w:szCs w:val="24"/>
              </w:rPr>
            </w:pPr>
            <w:r>
              <w:rPr>
                <w:rFonts w:hint="eastAsia" w:ascii="宋体" w:hAnsi="宋体" w:eastAsia="宋体" w:cs="宋体"/>
                <w:sz w:val="24"/>
                <w:szCs w:val="24"/>
              </w:rPr>
              <w:t>特定群体</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主动</w:t>
            </w: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依申请</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市级</w:t>
            </w:r>
          </w:p>
        </w:tc>
        <w:tc>
          <w:tcPr>
            <w:tcW w:w="775" w:type="dxa"/>
          </w:tcPr>
          <w:p>
            <w:pPr>
              <w:pStyle w:val="10"/>
              <w:spacing w:before="11"/>
              <w:rPr>
                <w:rFonts w:hint="eastAsia" w:ascii="宋体" w:hAnsi="宋体" w:eastAsia="宋体" w:cs="宋体"/>
                <w:sz w:val="24"/>
                <w:szCs w:val="24"/>
              </w:rPr>
            </w:pPr>
          </w:p>
          <w:p>
            <w:pPr>
              <w:pStyle w:val="10"/>
              <w:ind w:left="126" w:right="112"/>
              <w:jc w:val="center"/>
              <w:rPr>
                <w:rFonts w:hint="eastAsia" w:ascii="宋体" w:hAnsi="宋体" w:eastAsia="宋体" w:cs="宋体"/>
                <w:sz w:val="24"/>
                <w:szCs w:val="24"/>
              </w:rPr>
            </w:pPr>
            <w:r>
              <w:rPr>
                <w:rFonts w:hint="eastAsia" w:ascii="宋体" w:hAnsi="宋体" w:eastAsia="宋体" w:cs="宋体"/>
                <w:sz w:val="24"/>
                <w:szCs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4"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266"/>
              <w:rPr>
                <w:rFonts w:hint="eastAsia" w:ascii="宋体" w:hAnsi="宋体" w:eastAsia="宋体" w:cs="宋体"/>
                <w:sz w:val="24"/>
                <w:szCs w:val="24"/>
              </w:rPr>
            </w:pPr>
            <w:r>
              <w:rPr>
                <w:rFonts w:hint="eastAsia" w:ascii="宋体" w:hAnsi="宋体" w:eastAsia="宋体" w:cs="宋体"/>
                <w:sz w:val="24"/>
                <w:szCs w:val="24"/>
              </w:rPr>
              <w:t>16</w:t>
            </w:r>
          </w:p>
        </w:tc>
        <w:tc>
          <w:tcPr>
            <w:tcW w:w="707"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spacing w:line="280" w:lineRule="auto"/>
              <w:ind w:left="113" w:right="96"/>
              <w:jc w:val="both"/>
              <w:rPr>
                <w:rFonts w:hint="eastAsia" w:ascii="宋体" w:hAnsi="宋体" w:eastAsia="宋体" w:cs="宋体"/>
                <w:sz w:val="24"/>
                <w:szCs w:val="24"/>
              </w:rPr>
            </w:pPr>
            <w:r>
              <w:rPr>
                <w:rFonts w:hint="eastAsia" w:ascii="宋体" w:hAnsi="宋体" w:eastAsia="宋体" w:cs="宋体"/>
                <w:sz w:val="24"/>
                <w:szCs w:val="24"/>
              </w:rPr>
              <w:t>市容环境卫生管理</w:t>
            </w: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建筑施工扬尘污染的处罚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firstLine="240" w:firstLineChars="1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中华人民共和国大气污染防治法》《中华人民共和国大气污染防治法》《中华人民共和国大气污染防治法》《中华人民共和国大气污染防治法》《中华人民共和国大气污染防治法》《河南省减少污染物排放条例》</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6"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266"/>
              <w:rPr>
                <w:rFonts w:hint="eastAsia" w:ascii="宋体" w:hAnsi="宋体" w:eastAsia="宋体" w:cs="宋体"/>
                <w:sz w:val="24"/>
                <w:szCs w:val="24"/>
              </w:rPr>
            </w:pPr>
            <w:r>
              <w:rPr>
                <w:rFonts w:hint="eastAsia" w:ascii="宋体" w:hAnsi="宋体" w:eastAsia="宋体" w:cs="宋体"/>
                <w:sz w:val="24"/>
                <w:szCs w:val="24"/>
              </w:rPr>
              <w:t>17</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餐饮服务业油烟污染的处罚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firstLine="240" w:firstLineChars="1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《中华人民共和国大气污染防治法》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6"/>
              <w:rPr>
                <w:rFonts w:hint="eastAsia" w:ascii="宋体" w:hAnsi="宋体" w:eastAsia="宋体" w:cs="宋体"/>
                <w:sz w:val="24"/>
                <w:szCs w:val="24"/>
              </w:rPr>
            </w:pPr>
          </w:p>
          <w:p>
            <w:pPr>
              <w:pStyle w:val="10"/>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2"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1"/>
              <w:ind w:left="266"/>
              <w:rPr>
                <w:rFonts w:hint="eastAsia" w:ascii="宋体" w:hAnsi="宋体" w:eastAsia="宋体" w:cs="宋体"/>
                <w:sz w:val="24"/>
                <w:szCs w:val="24"/>
              </w:rPr>
            </w:pPr>
            <w:r>
              <w:rPr>
                <w:rFonts w:hint="eastAsia" w:ascii="宋体" w:hAnsi="宋体" w:eastAsia="宋体" w:cs="宋体"/>
                <w:sz w:val="24"/>
                <w:szCs w:val="24"/>
              </w:rPr>
              <w:t>18</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露天烧烤污染的处罚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firstLine="240" w:firstLineChars="1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《中华人民共和国大气污染防治法》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1"/>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1"/>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61"/>
              <w:ind w:left="14"/>
              <w:jc w:val="center"/>
              <w:rPr>
                <w:rFonts w:hint="eastAsia" w:ascii="宋体" w:hAnsi="宋体" w:eastAsia="宋体" w:cs="宋体"/>
                <w:sz w:val="24"/>
                <w:szCs w:val="24"/>
              </w:rPr>
            </w:pPr>
            <w:r>
              <w:rPr>
                <w:rFonts w:hint="eastAsia" w:ascii="宋体" w:hAnsi="宋体" w:eastAsia="宋体" w:cs="宋体"/>
                <w:sz w:val="24"/>
                <w:szCs w:val="24"/>
              </w:rPr>
              <w:t>√</w:t>
            </w:r>
          </w:p>
        </w:tc>
      </w:tr>
    </w:tbl>
    <w:p>
      <w:pPr>
        <w:spacing w:after="0"/>
        <w:jc w:val="center"/>
        <w:rPr>
          <w:rFonts w:hint="eastAsia" w:ascii="宋体" w:hAnsi="宋体" w:eastAsia="宋体" w:cs="宋体"/>
          <w:sz w:val="24"/>
        </w:rPr>
        <w:sectPr>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72"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46"/>
              <w:rPr>
                <w:rFonts w:hint="eastAsia" w:ascii="宋体" w:hAnsi="宋体" w:eastAsia="宋体" w:cs="宋体"/>
                <w:sz w:val="24"/>
                <w:szCs w:val="24"/>
              </w:rPr>
            </w:pPr>
            <w:r>
              <w:rPr>
                <w:rFonts w:hint="eastAsia" w:ascii="宋体" w:hAnsi="宋体" w:eastAsia="宋体" w:cs="宋体"/>
                <w:sz w:val="24"/>
                <w:szCs w:val="24"/>
              </w:rPr>
              <w:t>序号</w:t>
            </w:r>
          </w:p>
        </w:tc>
        <w:tc>
          <w:tcPr>
            <w:tcW w:w="2375" w:type="dxa"/>
            <w:gridSpan w:val="2"/>
          </w:tcPr>
          <w:p>
            <w:pPr>
              <w:pStyle w:val="10"/>
              <w:spacing w:before="152"/>
              <w:ind w:left="706"/>
              <w:rPr>
                <w:rFonts w:hint="eastAsia" w:ascii="宋体" w:hAnsi="宋体" w:eastAsia="宋体" w:cs="宋体"/>
                <w:sz w:val="24"/>
                <w:szCs w:val="24"/>
              </w:rPr>
            </w:pPr>
            <w:r>
              <w:rPr>
                <w:rFonts w:hint="eastAsia" w:ascii="宋体" w:hAnsi="宋体" w:eastAsia="宋体" w:cs="宋体"/>
                <w:sz w:val="24"/>
                <w:szCs w:val="24"/>
              </w:rPr>
              <w:t>公开事项</w:t>
            </w:r>
          </w:p>
        </w:tc>
        <w:tc>
          <w:tcPr>
            <w:tcW w:w="32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131" w:right="1117"/>
              <w:jc w:val="center"/>
              <w:rPr>
                <w:rFonts w:hint="eastAsia" w:ascii="宋体" w:hAnsi="宋体" w:eastAsia="宋体" w:cs="宋体"/>
                <w:sz w:val="24"/>
                <w:szCs w:val="24"/>
              </w:rPr>
            </w:pPr>
            <w:r>
              <w:rPr>
                <w:rFonts w:hint="eastAsia" w:ascii="宋体" w:hAnsi="宋体" w:eastAsia="宋体" w:cs="宋体"/>
                <w:sz w:val="24"/>
                <w:szCs w:val="24"/>
              </w:rPr>
              <w:t>公开内容</w:t>
            </w:r>
          </w:p>
        </w:tc>
        <w:tc>
          <w:tcPr>
            <w:tcW w:w="2887"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962"/>
              <w:rPr>
                <w:rFonts w:hint="eastAsia" w:ascii="宋体" w:hAnsi="宋体" w:eastAsia="宋体" w:cs="宋体"/>
                <w:sz w:val="24"/>
                <w:szCs w:val="24"/>
              </w:rPr>
            </w:pPr>
            <w:r>
              <w:rPr>
                <w:rFonts w:hint="eastAsia" w:ascii="宋体" w:hAnsi="宋体" w:eastAsia="宋体" w:cs="宋体"/>
                <w:sz w:val="24"/>
                <w:szCs w:val="24"/>
              </w:rPr>
              <w:t>公开依据</w:t>
            </w:r>
          </w:p>
        </w:tc>
        <w:tc>
          <w:tcPr>
            <w:tcW w:w="1613" w:type="dxa"/>
            <w:vMerge w:val="restart"/>
          </w:tcPr>
          <w:p>
            <w:pPr>
              <w:pStyle w:val="10"/>
              <w:spacing w:before="5"/>
              <w:rPr>
                <w:rFonts w:hint="eastAsia" w:ascii="宋体" w:hAnsi="宋体" w:eastAsia="宋体" w:cs="宋体"/>
                <w:sz w:val="24"/>
                <w:szCs w:val="24"/>
              </w:rPr>
            </w:pPr>
          </w:p>
          <w:p>
            <w:pPr>
              <w:pStyle w:val="10"/>
              <w:spacing w:line="280" w:lineRule="auto"/>
              <w:ind w:left="564" w:right="551"/>
              <w:jc w:val="center"/>
              <w:rPr>
                <w:rFonts w:hint="eastAsia" w:ascii="宋体" w:hAnsi="宋体" w:eastAsia="宋体" w:cs="宋体"/>
                <w:sz w:val="24"/>
                <w:szCs w:val="24"/>
              </w:rPr>
            </w:pPr>
            <w:r>
              <w:rPr>
                <w:rFonts w:hint="eastAsia" w:ascii="宋体" w:hAnsi="宋体" w:eastAsia="宋体" w:cs="宋体"/>
                <w:sz w:val="24"/>
                <w:szCs w:val="24"/>
              </w:rPr>
              <w:t>公开时限</w:t>
            </w:r>
          </w:p>
        </w:tc>
        <w:tc>
          <w:tcPr>
            <w:tcW w:w="712" w:type="dxa"/>
            <w:vMerge w:val="restart"/>
          </w:tcPr>
          <w:p>
            <w:pPr>
              <w:pStyle w:val="10"/>
              <w:spacing w:before="5"/>
              <w:rPr>
                <w:rFonts w:hint="eastAsia" w:ascii="宋体" w:hAnsi="宋体" w:eastAsia="宋体" w:cs="宋体"/>
                <w:sz w:val="24"/>
                <w:szCs w:val="24"/>
              </w:rPr>
            </w:pPr>
          </w:p>
          <w:p>
            <w:pPr>
              <w:pStyle w:val="10"/>
              <w:spacing w:line="280" w:lineRule="auto"/>
              <w:ind w:left="115" w:right="99"/>
              <w:rPr>
                <w:rFonts w:hint="eastAsia" w:ascii="宋体" w:hAnsi="宋体" w:eastAsia="宋体" w:cs="宋体"/>
                <w:sz w:val="24"/>
                <w:szCs w:val="24"/>
              </w:rPr>
            </w:pPr>
            <w:r>
              <w:rPr>
                <w:rFonts w:hint="eastAsia" w:ascii="宋体" w:hAnsi="宋体" w:eastAsia="宋体" w:cs="宋体"/>
                <w:sz w:val="24"/>
                <w:szCs w:val="24"/>
              </w:rPr>
              <w:t>公开主体</w:t>
            </w:r>
          </w:p>
        </w:tc>
        <w:tc>
          <w:tcPr>
            <w:tcW w:w="4463"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390"/>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50" w:type="dxa"/>
            <w:gridSpan w:val="2"/>
          </w:tcPr>
          <w:p>
            <w:pPr>
              <w:pStyle w:val="10"/>
              <w:spacing w:before="152"/>
              <w:ind w:left="294"/>
              <w:rPr>
                <w:rFonts w:hint="eastAsia" w:ascii="宋体" w:hAnsi="宋体" w:eastAsia="宋体" w:cs="宋体"/>
                <w:sz w:val="24"/>
                <w:szCs w:val="24"/>
              </w:rPr>
            </w:pPr>
            <w:r>
              <w:rPr>
                <w:rFonts w:hint="eastAsia" w:ascii="宋体" w:hAnsi="宋体" w:eastAsia="宋体" w:cs="宋体"/>
                <w:sz w:val="24"/>
                <w:szCs w:val="24"/>
              </w:rPr>
              <w:t>公开对象</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公开方式</w:t>
            </w:r>
          </w:p>
        </w:tc>
        <w:tc>
          <w:tcPr>
            <w:tcW w:w="1550" w:type="dxa"/>
            <w:gridSpan w:val="2"/>
          </w:tcPr>
          <w:p>
            <w:pPr>
              <w:pStyle w:val="10"/>
              <w:spacing w:before="152"/>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rFonts w:hint="eastAsia" w:ascii="宋体" w:hAnsi="宋体" w:eastAsia="宋体" w:cs="宋体"/>
                <w:sz w:val="24"/>
                <w:szCs w:val="24"/>
              </w:rPr>
            </w:pPr>
          </w:p>
        </w:tc>
        <w:tc>
          <w:tcPr>
            <w:tcW w:w="707" w:type="dxa"/>
          </w:tcPr>
          <w:p>
            <w:pPr>
              <w:pStyle w:val="10"/>
              <w:spacing w:before="2" w:line="360" w:lineRule="exact"/>
              <w:ind w:left="113" w:right="96"/>
              <w:rPr>
                <w:rFonts w:hint="eastAsia" w:ascii="宋体" w:hAnsi="宋体" w:eastAsia="宋体" w:cs="宋体"/>
                <w:sz w:val="24"/>
                <w:szCs w:val="24"/>
              </w:rPr>
            </w:pPr>
            <w:r>
              <w:rPr>
                <w:rFonts w:hint="eastAsia" w:ascii="宋体" w:hAnsi="宋体" w:eastAsia="宋体" w:cs="宋体"/>
                <w:sz w:val="24"/>
                <w:szCs w:val="24"/>
              </w:rPr>
              <w:t>一级事项</w:t>
            </w:r>
          </w:p>
        </w:tc>
        <w:tc>
          <w:tcPr>
            <w:tcW w:w="1668" w:type="dxa"/>
          </w:tcPr>
          <w:p>
            <w:pPr>
              <w:pStyle w:val="10"/>
              <w:spacing w:before="11"/>
              <w:rPr>
                <w:rFonts w:hint="eastAsia" w:ascii="宋体" w:hAnsi="宋体" w:eastAsia="宋体" w:cs="宋体"/>
                <w:sz w:val="24"/>
                <w:szCs w:val="24"/>
              </w:rPr>
            </w:pPr>
          </w:p>
          <w:p>
            <w:pPr>
              <w:pStyle w:val="10"/>
              <w:ind w:left="354"/>
              <w:rPr>
                <w:rFonts w:hint="eastAsia" w:ascii="宋体" w:hAnsi="宋体" w:eastAsia="宋体" w:cs="宋体"/>
                <w:sz w:val="24"/>
                <w:szCs w:val="24"/>
              </w:rPr>
            </w:pPr>
            <w:r>
              <w:rPr>
                <w:rFonts w:hint="eastAsia" w:ascii="宋体" w:hAnsi="宋体" w:eastAsia="宋体" w:cs="宋体"/>
                <w:sz w:val="24"/>
                <w:szCs w:val="24"/>
              </w:rPr>
              <w:t>二级事项</w:t>
            </w:r>
          </w:p>
        </w:tc>
        <w:tc>
          <w:tcPr>
            <w:tcW w:w="3263" w:type="dxa"/>
            <w:vMerge w:val="continue"/>
            <w:tcBorders>
              <w:top w:val="nil"/>
            </w:tcBorders>
          </w:tcPr>
          <w:p>
            <w:pPr>
              <w:rPr>
                <w:rFonts w:hint="eastAsia" w:ascii="宋体" w:hAnsi="宋体" w:eastAsia="宋体" w:cs="宋体"/>
                <w:sz w:val="24"/>
                <w:szCs w:val="24"/>
              </w:rPr>
            </w:pPr>
          </w:p>
        </w:tc>
        <w:tc>
          <w:tcPr>
            <w:tcW w:w="2887" w:type="dxa"/>
            <w:vMerge w:val="continue"/>
            <w:tcBorders>
              <w:top w:val="nil"/>
            </w:tcBorders>
          </w:tcPr>
          <w:p>
            <w:pPr>
              <w:rPr>
                <w:rFonts w:hint="eastAsia" w:ascii="宋体" w:hAnsi="宋体" w:eastAsia="宋体" w:cs="宋体"/>
                <w:sz w:val="24"/>
                <w:szCs w:val="24"/>
              </w:rPr>
            </w:pPr>
          </w:p>
        </w:tc>
        <w:tc>
          <w:tcPr>
            <w:tcW w:w="1613" w:type="dxa"/>
            <w:vMerge w:val="continue"/>
            <w:tcBorders>
              <w:top w:val="nil"/>
            </w:tcBorders>
          </w:tcPr>
          <w:p>
            <w:pPr>
              <w:rPr>
                <w:rFonts w:hint="eastAsia" w:ascii="宋体" w:hAnsi="宋体" w:eastAsia="宋体" w:cs="宋体"/>
                <w:sz w:val="24"/>
                <w:szCs w:val="24"/>
              </w:rPr>
            </w:pPr>
          </w:p>
        </w:tc>
        <w:tc>
          <w:tcPr>
            <w:tcW w:w="712" w:type="dxa"/>
            <w:vMerge w:val="continue"/>
            <w:tcBorders>
              <w:top w:val="nil"/>
            </w:tcBorders>
          </w:tcPr>
          <w:p>
            <w:pPr>
              <w:rPr>
                <w:rFonts w:hint="eastAsia" w:ascii="宋体" w:hAnsi="宋体" w:eastAsia="宋体" w:cs="宋体"/>
                <w:sz w:val="24"/>
                <w:szCs w:val="24"/>
              </w:rPr>
            </w:pPr>
          </w:p>
        </w:tc>
        <w:tc>
          <w:tcPr>
            <w:tcW w:w="4463" w:type="dxa"/>
            <w:vMerge w:val="continue"/>
            <w:tcBorders>
              <w:top w:val="nil"/>
            </w:tcBorders>
          </w:tcPr>
          <w:p>
            <w:pPr>
              <w:rPr>
                <w:rFonts w:hint="eastAsia" w:ascii="宋体" w:hAnsi="宋体" w:eastAsia="宋体" w:cs="宋体"/>
                <w:sz w:val="24"/>
                <w:szCs w:val="24"/>
              </w:rPr>
            </w:pP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5" w:type="dxa"/>
          </w:tcPr>
          <w:p>
            <w:pPr>
              <w:pStyle w:val="10"/>
              <w:spacing w:before="2" w:line="360" w:lineRule="exact"/>
              <w:ind w:left="146" w:right="131"/>
              <w:rPr>
                <w:rFonts w:hint="eastAsia" w:ascii="宋体" w:hAnsi="宋体" w:eastAsia="宋体" w:cs="宋体"/>
                <w:sz w:val="24"/>
                <w:szCs w:val="24"/>
              </w:rPr>
            </w:pPr>
            <w:r>
              <w:rPr>
                <w:rFonts w:hint="eastAsia" w:ascii="宋体" w:hAnsi="宋体" w:eastAsia="宋体" w:cs="宋体"/>
                <w:sz w:val="24"/>
                <w:szCs w:val="24"/>
              </w:rPr>
              <w:t>特定群体</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主动</w:t>
            </w:r>
          </w:p>
        </w:tc>
        <w:tc>
          <w:tcPr>
            <w:tcW w:w="775" w:type="dxa"/>
          </w:tcPr>
          <w:p>
            <w:pPr>
              <w:pStyle w:val="10"/>
              <w:spacing w:before="2" w:line="360" w:lineRule="exact"/>
              <w:ind w:left="146" w:right="131" w:firstLine="120"/>
              <w:rPr>
                <w:rFonts w:hint="eastAsia" w:ascii="宋体" w:hAnsi="宋体" w:eastAsia="宋体" w:cs="宋体"/>
                <w:sz w:val="24"/>
                <w:szCs w:val="24"/>
              </w:rPr>
            </w:pPr>
            <w:r>
              <w:rPr>
                <w:rFonts w:hint="eastAsia" w:ascii="宋体" w:hAnsi="宋体" w:eastAsia="宋体" w:cs="宋体"/>
                <w:sz w:val="24"/>
                <w:szCs w:val="24"/>
              </w:rPr>
              <w:t>依申请</w:t>
            </w:r>
          </w:p>
        </w:tc>
        <w:tc>
          <w:tcPr>
            <w:tcW w:w="775" w:type="dxa"/>
          </w:tcPr>
          <w:p>
            <w:pPr>
              <w:pStyle w:val="10"/>
              <w:spacing w:before="11"/>
              <w:rPr>
                <w:rFonts w:hint="eastAsia" w:ascii="宋体" w:hAnsi="宋体" w:eastAsia="宋体" w:cs="宋体"/>
                <w:sz w:val="24"/>
                <w:szCs w:val="24"/>
              </w:rPr>
            </w:pPr>
          </w:p>
          <w:p>
            <w:pPr>
              <w:pStyle w:val="10"/>
              <w:ind w:left="126" w:right="113"/>
              <w:jc w:val="center"/>
              <w:rPr>
                <w:rFonts w:hint="eastAsia" w:ascii="宋体" w:hAnsi="宋体" w:eastAsia="宋体" w:cs="宋体"/>
                <w:sz w:val="24"/>
                <w:szCs w:val="24"/>
              </w:rPr>
            </w:pPr>
            <w:r>
              <w:rPr>
                <w:rFonts w:hint="eastAsia" w:ascii="宋体" w:hAnsi="宋体" w:eastAsia="宋体" w:cs="宋体"/>
                <w:sz w:val="24"/>
                <w:szCs w:val="24"/>
              </w:rPr>
              <w:t>市级</w:t>
            </w:r>
          </w:p>
        </w:tc>
        <w:tc>
          <w:tcPr>
            <w:tcW w:w="775" w:type="dxa"/>
          </w:tcPr>
          <w:p>
            <w:pPr>
              <w:pStyle w:val="10"/>
              <w:spacing w:before="11"/>
              <w:rPr>
                <w:rFonts w:hint="eastAsia" w:ascii="宋体" w:hAnsi="宋体" w:eastAsia="宋体" w:cs="宋体"/>
                <w:sz w:val="24"/>
                <w:szCs w:val="24"/>
              </w:rPr>
            </w:pPr>
          </w:p>
          <w:p>
            <w:pPr>
              <w:pStyle w:val="10"/>
              <w:ind w:left="126" w:right="112"/>
              <w:jc w:val="center"/>
              <w:rPr>
                <w:rFonts w:hint="eastAsia" w:ascii="宋体" w:hAnsi="宋体" w:eastAsia="宋体" w:cs="宋体"/>
                <w:sz w:val="24"/>
                <w:szCs w:val="24"/>
              </w:rPr>
            </w:pPr>
            <w:r>
              <w:rPr>
                <w:rFonts w:hint="eastAsia" w:ascii="宋体" w:hAnsi="宋体" w:eastAsia="宋体" w:cs="宋体"/>
                <w:sz w:val="24"/>
                <w:szCs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5"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266"/>
              <w:rPr>
                <w:rFonts w:hint="eastAsia" w:ascii="宋体" w:hAnsi="宋体" w:eastAsia="宋体" w:cs="宋体"/>
                <w:sz w:val="24"/>
                <w:szCs w:val="24"/>
              </w:rPr>
            </w:pPr>
            <w:r>
              <w:rPr>
                <w:rFonts w:hint="eastAsia" w:ascii="宋体" w:hAnsi="宋体" w:eastAsia="宋体" w:cs="宋体"/>
                <w:sz w:val="24"/>
                <w:szCs w:val="24"/>
              </w:rPr>
              <w:t>19</w:t>
            </w:r>
          </w:p>
        </w:tc>
        <w:tc>
          <w:tcPr>
            <w:tcW w:w="707"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line="280" w:lineRule="auto"/>
              <w:ind w:left="113" w:right="96"/>
              <w:jc w:val="both"/>
              <w:rPr>
                <w:rFonts w:hint="eastAsia" w:ascii="宋体" w:hAnsi="宋体" w:eastAsia="宋体" w:cs="宋体"/>
                <w:sz w:val="24"/>
                <w:szCs w:val="24"/>
              </w:rPr>
            </w:pPr>
            <w:r>
              <w:rPr>
                <w:rFonts w:hint="eastAsia" w:ascii="宋体" w:hAnsi="宋体" w:eastAsia="宋体" w:cs="宋体"/>
                <w:sz w:val="24"/>
                <w:szCs w:val="24"/>
              </w:rPr>
              <w:t>市容环境卫生管理</w:t>
            </w: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城市焚烧沥青塑料垃圾等烟尘和恶臭污染的处罚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firstLine="240" w:firstLineChars="1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《中华人民共和国大气污染防治法》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14"/>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7" w:hRule="atLeast"/>
        </w:trPr>
        <w:tc>
          <w:tcPr>
            <w:tcW w:w="772"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266"/>
              <w:rPr>
                <w:rFonts w:hint="eastAsia" w:ascii="宋体" w:hAnsi="宋体" w:eastAsia="宋体" w:cs="宋体"/>
                <w:sz w:val="24"/>
                <w:szCs w:val="24"/>
              </w:rPr>
            </w:pPr>
            <w:r>
              <w:rPr>
                <w:rFonts w:hint="eastAsia" w:ascii="宋体" w:hAnsi="宋体" w:eastAsia="宋体" w:cs="宋体"/>
                <w:sz w:val="24"/>
                <w:szCs w:val="24"/>
              </w:rPr>
              <w:t>20</w:t>
            </w:r>
          </w:p>
        </w:tc>
        <w:tc>
          <w:tcPr>
            <w:tcW w:w="707" w:type="dxa"/>
            <w:vMerge w:val="continue"/>
            <w:tcBorders>
              <w:top w:val="nil"/>
            </w:tcBorders>
          </w:tcPr>
          <w:p>
            <w:pPr>
              <w:rPr>
                <w:rFonts w:hint="eastAsia" w:ascii="宋体" w:hAnsi="宋体" w:eastAsia="宋体" w:cs="宋体"/>
                <w:sz w:val="24"/>
                <w:szCs w:val="24"/>
              </w:rPr>
            </w:pPr>
          </w:p>
        </w:tc>
        <w:tc>
          <w:tcPr>
            <w:tcW w:w="1668"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露天焚烧秸秆落叶等烟尘污染的处罚</w:t>
            </w:r>
          </w:p>
        </w:tc>
        <w:tc>
          <w:tcPr>
            <w:tcW w:w="32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1.机构职能、权责清单、执法人员名单；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2.执法程序或行政强制流程图；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3.执法依据；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4.行政处罚自由裁量基准；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5.咨询、监督投诉方式；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6.处罚决定；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7.救济渠道。</w:t>
            </w:r>
          </w:p>
        </w:tc>
        <w:tc>
          <w:tcPr>
            <w:tcW w:w="2887" w:type="dxa"/>
            <w:vAlign w:val="center"/>
          </w:tcPr>
          <w:p>
            <w:pPr>
              <w:keepNext w:val="0"/>
              <w:keepLines w:val="0"/>
              <w:widowControl/>
              <w:suppressLineNumbers w:val="0"/>
              <w:ind w:left="0" w:leftChars="0" w:right="0" w:rightChars="0" w:firstLine="240" w:firstLineChars="1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《中华人民共和国大气污染防治法》</w:t>
            </w:r>
          </w:p>
        </w:tc>
        <w:tc>
          <w:tcPr>
            <w:tcW w:w="161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1.除处罚决定外其他内容：长期公开（动态调整）；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2.处罚决定：20个工作日内。</w:t>
            </w:r>
          </w:p>
        </w:tc>
        <w:tc>
          <w:tcPr>
            <w:tcW w:w="712"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城市管理行政执法部门或相关行政主管部门</w:t>
            </w:r>
          </w:p>
        </w:tc>
        <w:tc>
          <w:tcPr>
            <w:tcW w:w="4463"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■政府网站      □政府公报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□两微一端      □发布会/听证会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      □纸质媒体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■公开查阅点    □政务服务中心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□便民服务站    □入户/现场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□社区/企事业单位/村公示栏（电子屏）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□精准推送      □其他</w:t>
            </w:r>
            <w:r>
              <w:rPr>
                <w:rFonts w:hint="eastAsia" w:ascii="宋体" w:hAnsi="宋体" w:eastAsia="宋体" w:cs="宋体"/>
                <w:i w:val="0"/>
                <w:color w:val="000000"/>
                <w:kern w:val="0"/>
                <w:sz w:val="24"/>
                <w:szCs w:val="24"/>
                <w:u w:val="single"/>
                <w:lang w:val="en-US" w:eastAsia="zh-CN" w:bidi="ar"/>
              </w:rPr>
              <w:t xml:space="preserve">    </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right="251"/>
              <w:jc w:val="right"/>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13"/>
              <w:jc w:val="center"/>
              <w:rPr>
                <w:rFonts w:hint="eastAsia" w:ascii="宋体" w:hAnsi="宋体" w:eastAsia="宋体" w:cs="宋体"/>
                <w:sz w:val="24"/>
                <w:szCs w:val="24"/>
              </w:rPr>
            </w:pPr>
            <w:r>
              <w:rPr>
                <w:rFonts w:hint="eastAsia" w:ascii="宋体" w:hAnsi="宋体" w:eastAsia="宋体" w:cs="宋体"/>
                <w:sz w:val="24"/>
                <w:szCs w:val="24"/>
              </w:rPr>
              <w:t>√</w:t>
            </w:r>
          </w:p>
        </w:tc>
        <w:tc>
          <w:tcPr>
            <w:tcW w:w="775"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5"/>
              <w:ind w:left="14"/>
              <w:jc w:val="center"/>
              <w:rPr>
                <w:rFonts w:hint="eastAsia" w:ascii="宋体" w:hAnsi="宋体" w:eastAsia="宋体" w:cs="宋体"/>
                <w:sz w:val="24"/>
                <w:szCs w:val="24"/>
              </w:rPr>
            </w:pPr>
            <w:r>
              <w:rPr>
                <w:rFonts w:hint="eastAsia" w:ascii="宋体" w:hAnsi="宋体" w:eastAsia="宋体" w:cs="宋体"/>
                <w:sz w:val="24"/>
                <w:szCs w:val="24"/>
              </w:rPr>
              <w:t>√</w:t>
            </w:r>
          </w:p>
        </w:tc>
      </w:tr>
    </w:tbl>
    <w:p>
      <w:pPr>
        <w:spacing w:after="0"/>
        <w:rPr>
          <w:rFonts w:hint="eastAsia" w:ascii="宋体" w:hAnsi="宋体" w:eastAsia="宋体" w:cs="宋体"/>
          <w:sz w:val="10"/>
        </w:rPr>
        <w:sectPr>
          <w:pgSz w:w="23820" w:h="16840" w:orient="landscape"/>
          <w:pgMar w:top="1580" w:right="1240" w:bottom="1440" w:left="1300" w:header="0" w:footer="1178" w:gutter="0"/>
          <w:pgNumType w:fmt="numberInDash"/>
        </w:sectPr>
      </w:pPr>
      <w:bookmarkStart w:id="0" w:name="_GoBack"/>
      <w:bookmarkEnd w:id="0"/>
    </w:p>
    <w:p/>
    <w:sectPr>
      <w:footerReference r:id="rId5" w:type="default"/>
      <w:pgSz w:w="23820" w:h="16840" w:orient="landscape"/>
      <w:pgMar w:top="1580" w:right="1240" w:bottom="1360" w:left="1300" w:header="0" w:footer="1178"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86"/>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3E/s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3m5&#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4TcT+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lNEKck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Z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qU0Qp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lgfMoBAACb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bmkxHGLE798/3b58evy8yu5&#10;uck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5lgf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93552"/>
    <w:multiLevelType w:val="multilevel"/>
    <w:tmpl w:val="A0C93552"/>
    <w:lvl w:ilvl="0" w:tentative="0">
      <w:start w:val="1"/>
      <w:numFmt w:val="decimal"/>
      <w:lvlText w:val="%1."/>
      <w:lvlJc w:val="left"/>
      <w:pPr>
        <w:ind w:left="107" w:hanging="24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414" w:hanging="241"/>
      </w:pPr>
      <w:rPr>
        <w:rFonts w:hint="default"/>
        <w:lang w:val="zh-CN" w:eastAsia="zh-CN" w:bidi="zh-CN"/>
      </w:rPr>
    </w:lvl>
    <w:lvl w:ilvl="2" w:tentative="0">
      <w:start w:val="0"/>
      <w:numFmt w:val="bullet"/>
      <w:lvlText w:val="•"/>
      <w:lvlJc w:val="left"/>
      <w:pPr>
        <w:ind w:left="729" w:hanging="241"/>
      </w:pPr>
      <w:rPr>
        <w:rFonts w:hint="default"/>
        <w:lang w:val="zh-CN" w:eastAsia="zh-CN" w:bidi="zh-CN"/>
      </w:rPr>
    </w:lvl>
    <w:lvl w:ilvl="3" w:tentative="0">
      <w:start w:val="0"/>
      <w:numFmt w:val="bullet"/>
      <w:lvlText w:val="•"/>
      <w:lvlJc w:val="left"/>
      <w:pPr>
        <w:ind w:left="1044" w:hanging="241"/>
      </w:pPr>
      <w:rPr>
        <w:rFonts w:hint="default"/>
        <w:lang w:val="zh-CN" w:eastAsia="zh-CN" w:bidi="zh-CN"/>
      </w:rPr>
    </w:lvl>
    <w:lvl w:ilvl="4" w:tentative="0">
      <w:start w:val="0"/>
      <w:numFmt w:val="bullet"/>
      <w:lvlText w:val="•"/>
      <w:lvlJc w:val="left"/>
      <w:pPr>
        <w:ind w:left="1359" w:hanging="241"/>
      </w:pPr>
      <w:rPr>
        <w:rFonts w:hint="default"/>
        <w:lang w:val="zh-CN" w:eastAsia="zh-CN" w:bidi="zh-CN"/>
      </w:rPr>
    </w:lvl>
    <w:lvl w:ilvl="5" w:tentative="0">
      <w:start w:val="0"/>
      <w:numFmt w:val="bullet"/>
      <w:lvlText w:val="•"/>
      <w:lvlJc w:val="left"/>
      <w:pPr>
        <w:ind w:left="1674" w:hanging="241"/>
      </w:pPr>
      <w:rPr>
        <w:rFonts w:hint="default"/>
        <w:lang w:val="zh-CN" w:eastAsia="zh-CN" w:bidi="zh-CN"/>
      </w:rPr>
    </w:lvl>
    <w:lvl w:ilvl="6" w:tentative="0">
      <w:start w:val="0"/>
      <w:numFmt w:val="bullet"/>
      <w:lvlText w:val="•"/>
      <w:lvlJc w:val="left"/>
      <w:pPr>
        <w:ind w:left="1988" w:hanging="241"/>
      </w:pPr>
      <w:rPr>
        <w:rFonts w:hint="default"/>
        <w:lang w:val="zh-CN" w:eastAsia="zh-CN" w:bidi="zh-CN"/>
      </w:rPr>
    </w:lvl>
    <w:lvl w:ilvl="7" w:tentative="0">
      <w:start w:val="0"/>
      <w:numFmt w:val="bullet"/>
      <w:lvlText w:val="•"/>
      <w:lvlJc w:val="left"/>
      <w:pPr>
        <w:ind w:left="2303" w:hanging="241"/>
      </w:pPr>
      <w:rPr>
        <w:rFonts w:hint="default"/>
        <w:lang w:val="zh-CN" w:eastAsia="zh-CN" w:bidi="zh-CN"/>
      </w:rPr>
    </w:lvl>
    <w:lvl w:ilvl="8" w:tentative="0">
      <w:start w:val="0"/>
      <w:numFmt w:val="bullet"/>
      <w:lvlText w:val="•"/>
      <w:lvlJc w:val="left"/>
      <w:pPr>
        <w:ind w:left="2618" w:hanging="241"/>
      </w:pPr>
      <w:rPr>
        <w:rFonts w:hint="default"/>
        <w:lang w:val="zh-CN" w:eastAsia="zh-CN" w:bidi="zh-CN"/>
      </w:rPr>
    </w:lvl>
  </w:abstractNum>
  <w:abstractNum w:abstractNumId="1">
    <w:nsid w:val="DAD3A854"/>
    <w:multiLevelType w:val="multilevel"/>
    <w:tmpl w:val="DAD3A854"/>
    <w:lvl w:ilvl="0" w:tentative="0">
      <w:start w:val="1"/>
      <w:numFmt w:val="decimal"/>
      <w:lvlText w:val="%1."/>
      <w:lvlJc w:val="left"/>
      <w:pPr>
        <w:ind w:left="107" w:hanging="24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414" w:hanging="241"/>
      </w:pPr>
      <w:rPr>
        <w:rFonts w:hint="default"/>
        <w:lang w:val="zh-CN" w:eastAsia="zh-CN" w:bidi="zh-CN"/>
      </w:rPr>
    </w:lvl>
    <w:lvl w:ilvl="2" w:tentative="0">
      <w:start w:val="0"/>
      <w:numFmt w:val="bullet"/>
      <w:lvlText w:val="•"/>
      <w:lvlJc w:val="left"/>
      <w:pPr>
        <w:ind w:left="729" w:hanging="241"/>
      </w:pPr>
      <w:rPr>
        <w:rFonts w:hint="default"/>
        <w:lang w:val="zh-CN" w:eastAsia="zh-CN" w:bidi="zh-CN"/>
      </w:rPr>
    </w:lvl>
    <w:lvl w:ilvl="3" w:tentative="0">
      <w:start w:val="0"/>
      <w:numFmt w:val="bullet"/>
      <w:lvlText w:val="•"/>
      <w:lvlJc w:val="left"/>
      <w:pPr>
        <w:ind w:left="1044" w:hanging="241"/>
      </w:pPr>
      <w:rPr>
        <w:rFonts w:hint="default"/>
        <w:lang w:val="zh-CN" w:eastAsia="zh-CN" w:bidi="zh-CN"/>
      </w:rPr>
    </w:lvl>
    <w:lvl w:ilvl="4" w:tentative="0">
      <w:start w:val="0"/>
      <w:numFmt w:val="bullet"/>
      <w:lvlText w:val="•"/>
      <w:lvlJc w:val="left"/>
      <w:pPr>
        <w:ind w:left="1359" w:hanging="241"/>
      </w:pPr>
      <w:rPr>
        <w:rFonts w:hint="default"/>
        <w:lang w:val="zh-CN" w:eastAsia="zh-CN" w:bidi="zh-CN"/>
      </w:rPr>
    </w:lvl>
    <w:lvl w:ilvl="5" w:tentative="0">
      <w:start w:val="0"/>
      <w:numFmt w:val="bullet"/>
      <w:lvlText w:val="•"/>
      <w:lvlJc w:val="left"/>
      <w:pPr>
        <w:ind w:left="1674" w:hanging="241"/>
      </w:pPr>
      <w:rPr>
        <w:rFonts w:hint="default"/>
        <w:lang w:val="zh-CN" w:eastAsia="zh-CN" w:bidi="zh-CN"/>
      </w:rPr>
    </w:lvl>
    <w:lvl w:ilvl="6" w:tentative="0">
      <w:start w:val="0"/>
      <w:numFmt w:val="bullet"/>
      <w:lvlText w:val="•"/>
      <w:lvlJc w:val="left"/>
      <w:pPr>
        <w:ind w:left="1988" w:hanging="241"/>
      </w:pPr>
      <w:rPr>
        <w:rFonts w:hint="default"/>
        <w:lang w:val="zh-CN" w:eastAsia="zh-CN" w:bidi="zh-CN"/>
      </w:rPr>
    </w:lvl>
    <w:lvl w:ilvl="7" w:tentative="0">
      <w:start w:val="0"/>
      <w:numFmt w:val="bullet"/>
      <w:lvlText w:val="•"/>
      <w:lvlJc w:val="left"/>
      <w:pPr>
        <w:ind w:left="2303" w:hanging="241"/>
      </w:pPr>
      <w:rPr>
        <w:rFonts w:hint="default"/>
        <w:lang w:val="zh-CN" w:eastAsia="zh-CN" w:bidi="zh-CN"/>
      </w:rPr>
    </w:lvl>
    <w:lvl w:ilvl="8" w:tentative="0">
      <w:start w:val="0"/>
      <w:numFmt w:val="bullet"/>
      <w:lvlText w:val="•"/>
      <w:lvlJc w:val="left"/>
      <w:pPr>
        <w:ind w:left="2618" w:hanging="241"/>
      </w:pPr>
      <w:rPr>
        <w:rFonts w:hint="default"/>
        <w:lang w:val="zh-CN" w:eastAsia="zh-CN" w:bidi="zh-CN"/>
      </w:rPr>
    </w:lvl>
  </w:abstractNum>
  <w:abstractNum w:abstractNumId="2">
    <w:nsid w:val="2F2D79CE"/>
    <w:multiLevelType w:val="multilevel"/>
    <w:tmpl w:val="2F2D79CE"/>
    <w:lvl w:ilvl="0" w:tentative="0">
      <w:start w:val="1"/>
      <w:numFmt w:val="decimal"/>
      <w:lvlText w:val="%1."/>
      <w:lvlJc w:val="left"/>
      <w:pPr>
        <w:ind w:left="107" w:hanging="24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414" w:hanging="241"/>
      </w:pPr>
      <w:rPr>
        <w:rFonts w:hint="default"/>
        <w:lang w:val="zh-CN" w:eastAsia="zh-CN" w:bidi="zh-CN"/>
      </w:rPr>
    </w:lvl>
    <w:lvl w:ilvl="2" w:tentative="0">
      <w:start w:val="0"/>
      <w:numFmt w:val="bullet"/>
      <w:lvlText w:val="•"/>
      <w:lvlJc w:val="left"/>
      <w:pPr>
        <w:ind w:left="729" w:hanging="241"/>
      </w:pPr>
      <w:rPr>
        <w:rFonts w:hint="default"/>
        <w:lang w:val="zh-CN" w:eastAsia="zh-CN" w:bidi="zh-CN"/>
      </w:rPr>
    </w:lvl>
    <w:lvl w:ilvl="3" w:tentative="0">
      <w:start w:val="0"/>
      <w:numFmt w:val="bullet"/>
      <w:lvlText w:val="•"/>
      <w:lvlJc w:val="left"/>
      <w:pPr>
        <w:ind w:left="1044" w:hanging="241"/>
      </w:pPr>
      <w:rPr>
        <w:rFonts w:hint="default"/>
        <w:lang w:val="zh-CN" w:eastAsia="zh-CN" w:bidi="zh-CN"/>
      </w:rPr>
    </w:lvl>
    <w:lvl w:ilvl="4" w:tentative="0">
      <w:start w:val="0"/>
      <w:numFmt w:val="bullet"/>
      <w:lvlText w:val="•"/>
      <w:lvlJc w:val="left"/>
      <w:pPr>
        <w:ind w:left="1359" w:hanging="241"/>
      </w:pPr>
      <w:rPr>
        <w:rFonts w:hint="default"/>
        <w:lang w:val="zh-CN" w:eastAsia="zh-CN" w:bidi="zh-CN"/>
      </w:rPr>
    </w:lvl>
    <w:lvl w:ilvl="5" w:tentative="0">
      <w:start w:val="0"/>
      <w:numFmt w:val="bullet"/>
      <w:lvlText w:val="•"/>
      <w:lvlJc w:val="left"/>
      <w:pPr>
        <w:ind w:left="1674" w:hanging="241"/>
      </w:pPr>
      <w:rPr>
        <w:rFonts w:hint="default"/>
        <w:lang w:val="zh-CN" w:eastAsia="zh-CN" w:bidi="zh-CN"/>
      </w:rPr>
    </w:lvl>
    <w:lvl w:ilvl="6" w:tentative="0">
      <w:start w:val="0"/>
      <w:numFmt w:val="bullet"/>
      <w:lvlText w:val="•"/>
      <w:lvlJc w:val="left"/>
      <w:pPr>
        <w:ind w:left="1988" w:hanging="241"/>
      </w:pPr>
      <w:rPr>
        <w:rFonts w:hint="default"/>
        <w:lang w:val="zh-CN" w:eastAsia="zh-CN" w:bidi="zh-CN"/>
      </w:rPr>
    </w:lvl>
    <w:lvl w:ilvl="7" w:tentative="0">
      <w:start w:val="0"/>
      <w:numFmt w:val="bullet"/>
      <w:lvlText w:val="•"/>
      <w:lvlJc w:val="left"/>
      <w:pPr>
        <w:ind w:left="2303" w:hanging="241"/>
      </w:pPr>
      <w:rPr>
        <w:rFonts w:hint="default"/>
        <w:lang w:val="zh-CN" w:eastAsia="zh-CN" w:bidi="zh-CN"/>
      </w:rPr>
    </w:lvl>
    <w:lvl w:ilvl="8" w:tentative="0">
      <w:start w:val="0"/>
      <w:numFmt w:val="bullet"/>
      <w:lvlText w:val="•"/>
      <w:lvlJc w:val="left"/>
      <w:pPr>
        <w:ind w:left="2618" w:hanging="241"/>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4B37"/>
    <w:rsid w:val="01772B30"/>
    <w:rsid w:val="03536E94"/>
    <w:rsid w:val="04083658"/>
    <w:rsid w:val="05693B2A"/>
    <w:rsid w:val="0A0D2DB0"/>
    <w:rsid w:val="0C5418BF"/>
    <w:rsid w:val="0E7C483E"/>
    <w:rsid w:val="0E891DB1"/>
    <w:rsid w:val="0EF96A72"/>
    <w:rsid w:val="15545C3C"/>
    <w:rsid w:val="171C7420"/>
    <w:rsid w:val="1B072ABF"/>
    <w:rsid w:val="1E1D7397"/>
    <w:rsid w:val="26600F24"/>
    <w:rsid w:val="276252D5"/>
    <w:rsid w:val="316F227B"/>
    <w:rsid w:val="34A979FF"/>
    <w:rsid w:val="3685157F"/>
    <w:rsid w:val="37F64398"/>
    <w:rsid w:val="3DB305A3"/>
    <w:rsid w:val="4180303F"/>
    <w:rsid w:val="467E2AA4"/>
    <w:rsid w:val="47EC2155"/>
    <w:rsid w:val="481640EC"/>
    <w:rsid w:val="485F5072"/>
    <w:rsid w:val="48C27095"/>
    <w:rsid w:val="4BA4328F"/>
    <w:rsid w:val="544C7F7A"/>
    <w:rsid w:val="57AC4D39"/>
    <w:rsid w:val="5F1A5A5F"/>
    <w:rsid w:val="60341254"/>
    <w:rsid w:val="63917C56"/>
    <w:rsid w:val="65E27BB9"/>
    <w:rsid w:val="68B82890"/>
    <w:rsid w:val="6A313527"/>
    <w:rsid w:val="6AE627EE"/>
    <w:rsid w:val="71921B41"/>
    <w:rsid w:val="736E4B08"/>
    <w:rsid w:val="76C73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6"/>
      <w:ind w:right="6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40"/>
      <w:ind w:left="952" w:hanging="722"/>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font11"/>
    <w:basedOn w:val="7"/>
    <w:qFormat/>
    <w:uiPriority w:val="0"/>
    <w:rPr>
      <w:rFonts w:hint="eastAsia" w:ascii="宋体" w:hAnsi="宋体" w:eastAsia="宋体" w:cs="宋体"/>
      <w:color w:val="000000"/>
      <w:sz w:val="18"/>
      <w:szCs w:val="18"/>
      <w:u w:val="single"/>
    </w:rPr>
  </w:style>
  <w:style w:type="character" w:customStyle="1" w:styleId="13">
    <w:name w:val="font0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2020-09-27T09:05:00Z</dcterms:created>
  <dc:creator>Administrator</dc:creator>
  <cp:lastModifiedBy>岳东涛</cp:lastModifiedBy>
  <dcterms:modified xsi:type="dcterms:W3CDTF">2020-12-30T07:59:26Z</dcterms:modified>
  <dc:title>就业创业领域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WPS 文字</vt:lpwstr>
  </property>
  <property fmtid="{D5CDD505-2E9C-101B-9397-08002B2CF9AE}" pid="4" name="LastSaved">
    <vt:filetime>2020-09-27T00:00:00Z</vt:filetime>
  </property>
  <property fmtid="{D5CDD505-2E9C-101B-9397-08002B2CF9AE}" pid="5" name="KSOProductBuildVer">
    <vt:lpwstr>2052-11.1.0.10228</vt:lpwstr>
  </property>
</Properties>
</file>