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7"/>
        </w:rPr>
      </w:pPr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144"/>
          <w:szCs w:val="1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144"/>
          <w:szCs w:val="144"/>
          <w:lang w:val="en-US" w:eastAsia="zh-CN"/>
        </w:rPr>
        <w:t>禹王台区农业农村局</w:t>
      </w:r>
      <w:bookmarkStart w:id="0" w:name="_GoBack"/>
      <w:bookmarkEnd w:id="0"/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144"/>
          <w:szCs w:val="1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144"/>
          <w:szCs w:val="144"/>
          <w:lang w:val="en-US" w:eastAsia="zh-CN"/>
        </w:rPr>
        <w:t>基层政务公开标准目录</w:t>
      </w:r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2020年11月</w:t>
      </w:r>
    </w:p>
    <w:p>
      <w:pPr>
        <w:spacing w:after="0"/>
        <w:rPr>
          <w:rFonts w:ascii="Times New Roman"/>
          <w:sz w:val="24"/>
        </w:rPr>
        <w:sectPr>
          <w:footerReference r:id="rId3" w:type="default"/>
          <w:pgSz w:w="23820" w:h="16840" w:orient="landscape"/>
          <w:pgMar w:top="1580" w:right="1240" w:bottom="1360" w:left="1300" w:header="0" w:footer="1178" w:gutter="0"/>
          <w:pgNumType w:fmt="numberInDash"/>
        </w:sectPr>
      </w:pPr>
    </w:p>
    <w:p>
      <w:pPr>
        <w:spacing w:before="16"/>
        <w:ind w:left="0" w:right="58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禹王台</w:t>
      </w:r>
      <w:r>
        <w:rPr>
          <w:rFonts w:hint="eastAsia" w:ascii="方正小标宋简体" w:eastAsia="方正小标宋简体"/>
          <w:sz w:val="44"/>
        </w:rPr>
        <w:t>区涉农补贴领域基层政务公开标准目录</w:t>
      </w:r>
    </w:p>
    <w:p>
      <w:pPr>
        <w:pStyle w:val="3"/>
        <w:spacing w:before="4" w:after="1"/>
        <w:rPr>
          <w:rFonts w:ascii="方正小标宋简体"/>
          <w:sz w:val="12"/>
        </w:rPr>
      </w:pPr>
    </w:p>
    <w:tbl>
      <w:tblPr>
        <w:tblStyle w:val="6"/>
        <w:tblW w:w="0" w:type="auto"/>
        <w:tblInd w:w="2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40"/>
        <w:gridCol w:w="1064"/>
        <w:gridCol w:w="3275"/>
        <w:gridCol w:w="3514"/>
        <w:gridCol w:w="1964"/>
        <w:gridCol w:w="1325"/>
        <w:gridCol w:w="3350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1" w:type="dxa"/>
            <w:vMerge w:val="restart"/>
          </w:tcPr>
          <w:p>
            <w:pPr>
              <w:pStyle w:val="10"/>
              <w:spacing w:before="13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ind w:left="10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51"/>
              <w:ind w:left="47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公开事项</w:t>
            </w:r>
          </w:p>
        </w:tc>
        <w:tc>
          <w:tcPr>
            <w:tcW w:w="3275" w:type="dxa"/>
            <w:vMerge w:val="restart"/>
          </w:tcPr>
          <w:p>
            <w:pPr>
              <w:pStyle w:val="10"/>
              <w:spacing w:before="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0"/>
              <w:spacing w:before="1" w:line="280" w:lineRule="auto"/>
              <w:ind w:left="1156" w:right="114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公开内容(要素)</w:t>
            </w:r>
          </w:p>
        </w:tc>
        <w:tc>
          <w:tcPr>
            <w:tcW w:w="3514" w:type="dxa"/>
            <w:vMerge w:val="restart"/>
          </w:tcPr>
          <w:p>
            <w:pPr>
              <w:pStyle w:val="10"/>
              <w:spacing w:before="13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ind w:left="1255" w:right="124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公开依据</w:t>
            </w:r>
          </w:p>
        </w:tc>
        <w:tc>
          <w:tcPr>
            <w:tcW w:w="1964" w:type="dxa"/>
            <w:vMerge w:val="restart"/>
          </w:tcPr>
          <w:p>
            <w:pPr>
              <w:pStyle w:val="10"/>
              <w:spacing w:before="13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ind w:left="50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公开时限</w:t>
            </w:r>
          </w:p>
        </w:tc>
        <w:tc>
          <w:tcPr>
            <w:tcW w:w="1325" w:type="dxa"/>
            <w:vMerge w:val="restart"/>
          </w:tcPr>
          <w:p>
            <w:pPr>
              <w:pStyle w:val="10"/>
              <w:spacing w:before="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0"/>
              <w:spacing w:before="1" w:line="280" w:lineRule="auto"/>
              <w:ind w:left="422" w:right="40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公开主体</w:t>
            </w:r>
          </w:p>
        </w:tc>
        <w:tc>
          <w:tcPr>
            <w:tcW w:w="3350" w:type="dxa"/>
            <w:vMerge w:val="restart"/>
          </w:tcPr>
          <w:p>
            <w:pPr>
              <w:pStyle w:val="10"/>
              <w:spacing w:before="13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ind w:left="83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10"/>
              <w:spacing w:before="151"/>
              <w:ind w:left="31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10"/>
              <w:spacing w:before="151"/>
              <w:ind w:left="31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公开方式</w:t>
            </w:r>
          </w:p>
        </w:tc>
        <w:tc>
          <w:tcPr>
            <w:tcW w:w="1588" w:type="dxa"/>
            <w:gridSpan w:val="2"/>
          </w:tcPr>
          <w:p>
            <w:pPr>
              <w:pStyle w:val="10"/>
              <w:spacing w:before="151"/>
              <w:ind w:left="31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10"/>
              <w:spacing w:before="1" w:line="360" w:lineRule="exact"/>
              <w:ind w:left="178" w:right="16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一级事项</w:t>
            </w:r>
          </w:p>
        </w:tc>
        <w:tc>
          <w:tcPr>
            <w:tcW w:w="1064" w:type="dxa"/>
          </w:tcPr>
          <w:p>
            <w:pPr>
              <w:pStyle w:val="10"/>
              <w:spacing w:before="1" w:line="360" w:lineRule="exact"/>
              <w:ind w:left="291" w:right="27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二级事项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51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35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10"/>
              <w:spacing w:before="1" w:line="360" w:lineRule="exact"/>
              <w:ind w:left="156" w:right="140" w:firstLine="12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全社会</w:t>
            </w:r>
          </w:p>
        </w:tc>
        <w:tc>
          <w:tcPr>
            <w:tcW w:w="794" w:type="dxa"/>
          </w:tcPr>
          <w:p>
            <w:pPr>
              <w:pStyle w:val="10"/>
              <w:spacing w:before="1" w:line="360" w:lineRule="exact"/>
              <w:ind w:left="156" w:right="14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特定群体</w:t>
            </w:r>
          </w:p>
        </w:tc>
        <w:tc>
          <w:tcPr>
            <w:tcW w:w="794" w:type="dxa"/>
          </w:tcPr>
          <w:p>
            <w:pPr>
              <w:pStyle w:val="10"/>
              <w:spacing w:before="9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10"/>
              <w:ind w:left="15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10"/>
              <w:spacing w:before="9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10"/>
              <w:ind w:left="3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依申请</w:t>
            </w:r>
          </w:p>
        </w:tc>
        <w:tc>
          <w:tcPr>
            <w:tcW w:w="794" w:type="dxa"/>
          </w:tcPr>
          <w:p>
            <w:pPr>
              <w:pStyle w:val="10"/>
              <w:spacing w:before="9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10"/>
              <w:ind w:left="15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区级</w:t>
            </w:r>
          </w:p>
        </w:tc>
        <w:tc>
          <w:tcPr>
            <w:tcW w:w="794" w:type="dxa"/>
          </w:tcPr>
          <w:p>
            <w:pPr>
              <w:pStyle w:val="10"/>
              <w:spacing w:before="9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10"/>
              <w:ind w:left="15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乡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691" w:type="dxa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before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before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line="280" w:lineRule="auto"/>
              <w:ind w:left="5" w:right="9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农业生产发展资金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农机购置补贴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 政策依据；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申请指南：包括补贴对象、补贴范围、补贴标准、申请程序、申请材料、咨询电话、受理单位、办理时限、联系方式等；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补贴结果；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监督渠道：包括举报电话、地址等。</w:t>
            </w:r>
          </w:p>
        </w:tc>
        <w:tc>
          <w:tcPr>
            <w:tcW w:w="351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《河南省农业生产发展资金管理办法实施细则》（豫财农〔2018〕36号）、《河南省2018-2020年农业机械购置补贴实施指导意见》（豫农机计文〔2018〕29号）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级农业农村部门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□政府公报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□两微一端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□发布会/听证会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□广播电视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□纸质媒体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□公开查阅点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政务服务中心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□便民服务站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□入户/现场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□精准推送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-12" w:leftChars="-131" w:right="0" w:rightChars="0" w:hanging="276" w:hangingChars="11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</w:trPr>
        <w:tc>
          <w:tcPr>
            <w:tcW w:w="691" w:type="dxa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耕地地力保护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政策依据；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申请指南：包括补贴对象、补贴范围、补贴标准、咨询电话、受理单位、办理时限、联系方式等；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补贴结果；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监督渠道：包括举报电话、地址等。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《河南省农业生产发展资金管理办法实施细则》（豫财农〔2018〕36号）、《河南省2019年耕地地力保护补贴工作实施方案》（豫农财务﹝2019﹞7号）、《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开封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耕地地力保护补贴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实施方案》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（汴农计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﹝2019﹞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级农业农村部门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□政府公报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□两微一端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□发布会/听证会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□广播电视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□纸质媒体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□公开查阅点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□政务服务中心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□便民服务站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□入户/现场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□精准推送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</w:trPr>
        <w:tc>
          <w:tcPr>
            <w:tcW w:w="691" w:type="dxa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新型职业农民培育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政策依据；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申请指南：包括补贴对象、补贴范围、补贴标准、申请程序、申请材料、咨询电话、受理单位、办理时限、联系方式等；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补贴结果；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监督渠道：包括举报电话、地址等。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《河南省农业生产发展资金管理办法实施细则》（豫财农〔2018〕36号）、《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开封市农业农村局 开封市财政局关于做好2019年中央财政农业生产发展等项目实施工作的通知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汴农计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〔201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21号）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级农业农村部门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□政府公报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□两微一端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□发布会/听证会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□广播电视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□纸质媒体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□公开查阅点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□政务服务中心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□便民服务站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□入户/现场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□精准推送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  <w:sz w:val="24"/>
        </w:rPr>
        <w:sectPr>
          <w:footerReference r:id="rId4" w:type="default"/>
          <w:pgSz w:w="23820" w:h="16840" w:orient="landscape"/>
          <w:pgMar w:top="1580" w:right="1240" w:bottom="1360" w:left="1300" w:header="0" w:footer="1178" w:gutter="0"/>
          <w:pgNumType w:fmt="numberInDash"/>
        </w:sectPr>
      </w:pPr>
    </w:p>
    <w:p>
      <w:pPr>
        <w:pStyle w:val="3"/>
        <w:rPr>
          <w:rFonts w:hint="eastAsia" w:ascii="宋体" w:hAnsi="宋体" w:eastAsia="宋体" w:cs="宋体"/>
          <w:sz w:val="4"/>
        </w:rPr>
      </w:pPr>
    </w:p>
    <w:tbl>
      <w:tblPr>
        <w:tblStyle w:val="6"/>
        <w:tblW w:w="0" w:type="auto"/>
        <w:tblInd w:w="2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40"/>
        <w:gridCol w:w="1064"/>
        <w:gridCol w:w="3275"/>
        <w:gridCol w:w="3514"/>
        <w:gridCol w:w="1964"/>
        <w:gridCol w:w="1325"/>
        <w:gridCol w:w="3350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1" w:type="dxa"/>
            <w:vMerge w:val="restart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0"/>
              <w:ind w:left="10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904" w:type="dxa"/>
            <w:gridSpan w:val="2"/>
          </w:tcPr>
          <w:p>
            <w:pPr>
              <w:pStyle w:val="10"/>
              <w:spacing w:before="152"/>
              <w:ind w:left="471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公开事项</w:t>
            </w:r>
          </w:p>
        </w:tc>
        <w:tc>
          <w:tcPr>
            <w:tcW w:w="3275" w:type="dxa"/>
            <w:vMerge w:val="restart"/>
          </w:tcPr>
          <w:p>
            <w:pPr>
              <w:pStyle w:val="10"/>
              <w:spacing w:before="5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0"/>
              <w:spacing w:line="280" w:lineRule="auto"/>
              <w:ind w:left="1156" w:right="114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公开内容(要素)</w:t>
            </w:r>
          </w:p>
        </w:tc>
        <w:tc>
          <w:tcPr>
            <w:tcW w:w="3514" w:type="dxa"/>
            <w:vMerge w:val="restart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0"/>
              <w:ind w:left="1255" w:right="124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公开依据</w:t>
            </w:r>
          </w:p>
        </w:tc>
        <w:tc>
          <w:tcPr>
            <w:tcW w:w="1964" w:type="dxa"/>
            <w:vMerge w:val="restart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0"/>
              <w:ind w:left="50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公开时限</w:t>
            </w:r>
          </w:p>
        </w:tc>
        <w:tc>
          <w:tcPr>
            <w:tcW w:w="1325" w:type="dxa"/>
            <w:vMerge w:val="restart"/>
          </w:tcPr>
          <w:p>
            <w:pPr>
              <w:pStyle w:val="10"/>
              <w:spacing w:before="5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0"/>
              <w:spacing w:line="280" w:lineRule="auto"/>
              <w:ind w:left="422" w:right="40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公开主体</w:t>
            </w:r>
          </w:p>
        </w:tc>
        <w:tc>
          <w:tcPr>
            <w:tcW w:w="3350" w:type="dxa"/>
            <w:vMerge w:val="restart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0"/>
              <w:spacing w:before="1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0"/>
              <w:ind w:left="83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10"/>
              <w:spacing w:before="152"/>
              <w:ind w:left="31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10"/>
              <w:spacing w:before="152"/>
              <w:ind w:left="31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公开方式</w:t>
            </w:r>
          </w:p>
        </w:tc>
        <w:tc>
          <w:tcPr>
            <w:tcW w:w="1588" w:type="dxa"/>
            <w:gridSpan w:val="2"/>
          </w:tcPr>
          <w:p>
            <w:pPr>
              <w:pStyle w:val="10"/>
              <w:spacing w:before="152"/>
              <w:ind w:left="31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10"/>
              <w:spacing w:before="2" w:line="360" w:lineRule="exact"/>
              <w:ind w:left="178" w:right="16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一级事项</w:t>
            </w:r>
          </w:p>
        </w:tc>
        <w:tc>
          <w:tcPr>
            <w:tcW w:w="1064" w:type="dxa"/>
          </w:tcPr>
          <w:p>
            <w:pPr>
              <w:pStyle w:val="10"/>
              <w:spacing w:before="2" w:line="360" w:lineRule="exact"/>
              <w:ind w:left="291" w:right="27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二级事项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51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35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10"/>
              <w:spacing w:before="2" w:line="360" w:lineRule="exact"/>
              <w:ind w:left="156" w:right="140" w:firstLine="12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全社会</w:t>
            </w:r>
          </w:p>
        </w:tc>
        <w:tc>
          <w:tcPr>
            <w:tcW w:w="794" w:type="dxa"/>
          </w:tcPr>
          <w:p>
            <w:pPr>
              <w:pStyle w:val="10"/>
              <w:spacing w:before="2" w:line="360" w:lineRule="exact"/>
              <w:ind w:left="156" w:right="14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特定群体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0"/>
              <w:ind w:left="15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0"/>
              <w:ind w:left="3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依申请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0"/>
              <w:ind w:left="15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区级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0"/>
              <w:ind w:left="15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691" w:type="dxa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line="280" w:lineRule="auto"/>
              <w:ind w:left="5" w:right="9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农业生产发展资金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支持新型农业经营主体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政策依据；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申请指南：包括补贴对象、补贴范围、补贴标准、申请程序、申请材料、咨询电话、受理单位、办理时限、联系方式等；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补贴结果；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监督渠道：包括举报电话、地址等。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《河南省农业生产发展资金管理办法实施细则》（豫财农〔2018〕36号）、《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开封市农业农村局 开封市财政局关于做好2019年中央财政农业生产发展等项目实施工作的通知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汴农计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〔201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21号）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级农业农村部门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□政府公报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□两微一端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□发布会/听证会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□广播电视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□纸质媒体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□公开查阅点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□政务服务中心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□便民服务站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□入户/现场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□精准推送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eastAsia="zh-CN"/>
              </w:rPr>
              <w:t xml:space="preserve">   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4" w:hRule="atLeast"/>
        </w:trPr>
        <w:tc>
          <w:tcPr>
            <w:tcW w:w="691" w:type="dxa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before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before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line="280" w:lineRule="auto"/>
              <w:ind w:left="5" w:right="9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动物防疫等补助经费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强制扑杀、强制免疫和养殖环节无害化处理补助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政策依据；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申请指南：包括补贴对象、补贴范围、补贴标准、申请程序、申请材料、咨询电话、受理单位、办理时限、联系方式等；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补贴结果；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● 监督渠道：包括举报电话、地址等。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《河南省动物防疫等补助经费管理办法实施细则》（豫财农〔2018〕64号）、《河南省20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年度动物防疫等补助项目实施方案》、《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开封市农业农村局 开封市财政局关于做好2019年中央财政农业生产发展等项目实施工作的通知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汴农计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〔201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21号）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级农业农村部门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□政府公报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□两微一端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□发布会/听证会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□广播电视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□纸质媒体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□公开查阅点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□政务服务中心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□便民服务站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□入户/现场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□精准推送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pgSz w:w="23820" w:h="16840" w:orient="landscape"/>
          <w:pgMar w:top="1580" w:right="1240" w:bottom="1360" w:left="1300" w:header="0" w:footer="1178" w:gutter="0"/>
          <w:pgNumType w:fmt="numberInDash"/>
        </w:sectPr>
      </w:pPr>
    </w:p>
    <w:p/>
    <w:sectPr>
      <w:footerReference r:id="rId6" w:type="default"/>
      <w:pgSz w:w="23820" w:h="16840" w:orient="landscape"/>
      <w:pgMar w:top="1580" w:right="1240" w:bottom="1360" w:left="1300" w:header="0" w:footer="1178" w:gutter="0"/>
      <w:pgNumType w:fmt="numberInDas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QjCB+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2HFO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0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FRM4+H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5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5lgfMoBAACbAwAADgAAAGRycy9lMm9Eb2MueG1srVPNjtMwEL4j8Q6W&#10;79Rp0aI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cNfbmkxHGLE798/3b58evy8yu5&#10;uckC9QFqzLsPmJmGN37AtZn9gM7Me1DR5i8yIhhHec9XeeWQiMiP1qv1usKQwNh8QXz28DxESG+l&#10;tyQbDY04vyIrP72HNKbOKbma83famDJD4/5yIGb2sNz72GO20rAfJkJ7356RT4+jb6jDTafEvHOo&#10;bN6S2YizsZ+NY4j60JU1yvUgvD4mbKL0liuMsFNhnFlhN+1XXoo/7yXr4Z/a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5lgf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4B37"/>
    <w:rsid w:val="01772B30"/>
    <w:rsid w:val="03536E94"/>
    <w:rsid w:val="04083658"/>
    <w:rsid w:val="05693B2A"/>
    <w:rsid w:val="0A0D2DB0"/>
    <w:rsid w:val="0C5418BF"/>
    <w:rsid w:val="0E7C483E"/>
    <w:rsid w:val="0E891DB1"/>
    <w:rsid w:val="0EF96A72"/>
    <w:rsid w:val="15545C3C"/>
    <w:rsid w:val="171C7420"/>
    <w:rsid w:val="1B072ABF"/>
    <w:rsid w:val="1E1D7397"/>
    <w:rsid w:val="2512486D"/>
    <w:rsid w:val="26600F24"/>
    <w:rsid w:val="276252D5"/>
    <w:rsid w:val="34A979FF"/>
    <w:rsid w:val="3685157F"/>
    <w:rsid w:val="37F64398"/>
    <w:rsid w:val="3DB305A3"/>
    <w:rsid w:val="4180303F"/>
    <w:rsid w:val="467E2AA4"/>
    <w:rsid w:val="47EC2155"/>
    <w:rsid w:val="481640EC"/>
    <w:rsid w:val="485F5072"/>
    <w:rsid w:val="48C27095"/>
    <w:rsid w:val="4BA4328F"/>
    <w:rsid w:val="544C7F7A"/>
    <w:rsid w:val="57AC4D39"/>
    <w:rsid w:val="59B7150C"/>
    <w:rsid w:val="5F1A5A5F"/>
    <w:rsid w:val="60341254"/>
    <w:rsid w:val="63917C56"/>
    <w:rsid w:val="65E27BB9"/>
    <w:rsid w:val="68B82890"/>
    <w:rsid w:val="6A313527"/>
    <w:rsid w:val="6AE627EE"/>
    <w:rsid w:val="71921B41"/>
    <w:rsid w:val="76C73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"/>
      <w:ind w:right="6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40"/>
      <w:ind w:left="952" w:hanging="722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2020-09-27T09:05:00Z</dcterms:created>
  <dc:creator>Administrator</dc:creator>
  <cp:lastModifiedBy>岳东涛</cp:lastModifiedBy>
  <dcterms:modified xsi:type="dcterms:W3CDTF">2020-12-31T07:01:30Z</dcterms:modified>
  <dc:title>就业创业领域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2052-11.1.0.10228</vt:lpwstr>
  </property>
</Properties>
</file>