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7"/>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禹王台区文旅局</w:t>
      </w: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基层政务公开标准目录</w:t>
      </w: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2020年11月</w:t>
      </w:r>
    </w:p>
    <w:p>
      <w:pPr>
        <w:spacing w:before="16"/>
        <w:ind w:left="0" w:right="61" w:firstLine="0"/>
        <w:jc w:val="center"/>
        <w:rPr>
          <w:rFonts w:hint="eastAsia" w:ascii="方正小标宋简体" w:eastAsia="方正小标宋简体"/>
          <w:sz w:val="44"/>
        </w:rPr>
      </w:pPr>
      <w:r>
        <w:rPr>
          <w:rFonts w:hint="eastAsia" w:ascii="方正小标宋简体" w:eastAsia="方正小标宋简体"/>
          <w:sz w:val="44"/>
          <w:lang w:val="en-US" w:eastAsia="zh-CN"/>
        </w:rPr>
        <w:t>禹王台</w:t>
      </w:r>
      <w:r>
        <w:rPr>
          <w:rFonts w:hint="eastAsia" w:ascii="方正小标宋简体" w:eastAsia="方正小标宋简体"/>
          <w:sz w:val="44"/>
        </w:rPr>
        <w:t>区公共文化服务领域基层政务公开标准目录</w:t>
      </w:r>
    </w:p>
    <w:p>
      <w:pPr>
        <w:pStyle w:val="3"/>
        <w:spacing w:before="4" w:after="1"/>
        <w:rPr>
          <w:rFonts w:ascii="方正小标宋简体"/>
          <w:sz w:val="12"/>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8"/>
        <w:gridCol w:w="712"/>
        <w:gridCol w:w="1560"/>
        <w:gridCol w:w="4128"/>
        <w:gridCol w:w="2977"/>
        <w:gridCol w:w="1745"/>
        <w:gridCol w:w="1374"/>
        <w:gridCol w:w="1985"/>
        <w:gridCol w:w="423"/>
        <w:gridCol w:w="769"/>
        <w:gridCol w:w="769"/>
        <w:gridCol w:w="769"/>
        <w:gridCol w:w="1001"/>
        <w:gridCol w:w="769"/>
        <w:gridCol w:w="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88" w:type="dxa"/>
            <w:vMerge w:val="restart"/>
          </w:tcPr>
          <w:p>
            <w:pPr>
              <w:pStyle w:val="10"/>
              <w:spacing w:before="2"/>
              <w:rPr>
                <w:rFonts w:hint="eastAsia" w:ascii="宋体" w:hAnsi="宋体" w:eastAsia="宋体" w:cs="宋体"/>
                <w:sz w:val="24"/>
                <w:szCs w:val="24"/>
              </w:rPr>
            </w:pPr>
          </w:p>
          <w:p>
            <w:pPr>
              <w:pStyle w:val="10"/>
              <w:spacing w:before="1" w:line="280" w:lineRule="auto"/>
              <w:ind w:left="223" w:right="207"/>
              <w:rPr>
                <w:rFonts w:hint="eastAsia" w:ascii="宋体" w:hAnsi="宋体" w:eastAsia="宋体" w:cs="宋体"/>
                <w:sz w:val="24"/>
                <w:szCs w:val="24"/>
              </w:rPr>
            </w:pPr>
            <w:r>
              <w:rPr>
                <w:rFonts w:hint="eastAsia" w:ascii="宋体" w:hAnsi="宋体" w:eastAsia="宋体" w:cs="宋体"/>
                <w:sz w:val="24"/>
                <w:szCs w:val="24"/>
              </w:rPr>
              <w:t>序号</w:t>
            </w:r>
          </w:p>
        </w:tc>
        <w:tc>
          <w:tcPr>
            <w:tcW w:w="2272" w:type="dxa"/>
            <w:gridSpan w:val="2"/>
          </w:tcPr>
          <w:p>
            <w:pPr>
              <w:pStyle w:val="10"/>
              <w:spacing w:before="151"/>
              <w:ind w:left="655"/>
              <w:rPr>
                <w:rFonts w:hint="eastAsia" w:ascii="宋体" w:hAnsi="宋体" w:eastAsia="宋体" w:cs="宋体"/>
                <w:sz w:val="24"/>
                <w:szCs w:val="24"/>
              </w:rPr>
            </w:pPr>
            <w:r>
              <w:rPr>
                <w:rFonts w:hint="eastAsia" w:ascii="宋体" w:hAnsi="宋体" w:eastAsia="宋体" w:cs="宋体"/>
                <w:sz w:val="24"/>
                <w:szCs w:val="24"/>
              </w:rPr>
              <w:t>公开事项</w:t>
            </w:r>
          </w:p>
        </w:tc>
        <w:tc>
          <w:tcPr>
            <w:tcW w:w="4128" w:type="dxa"/>
            <w:vMerge w:val="restart"/>
          </w:tcPr>
          <w:p>
            <w:pPr>
              <w:pStyle w:val="10"/>
              <w:spacing w:before="13"/>
              <w:rPr>
                <w:rFonts w:hint="eastAsia" w:ascii="宋体" w:hAnsi="宋体" w:eastAsia="宋体" w:cs="宋体"/>
                <w:sz w:val="24"/>
                <w:szCs w:val="24"/>
              </w:rPr>
            </w:pPr>
          </w:p>
          <w:p>
            <w:pPr>
              <w:pStyle w:val="10"/>
              <w:ind w:left="1103"/>
              <w:rPr>
                <w:rFonts w:hint="eastAsia" w:ascii="宋体" w:hAnsi="宋体" w:eastAsia="宋体" w:cs="宋体"/>
                <w:sz w:val="24"/>
                <w:szCs w:val="24"/>
              </w:rPr>
            </w:pPr>
            <w:r>
              <w:rPr>
                <w:rFonts w:hint="eastAsia" w:ascii="宋体" w:hAnsi="宋体" w:eastAsia="宋体" w:cs="宋体"/>
                <w:sz w:val="24"/>
                <w:szCs w:val="24"/>
              </w:rPr>
              <w:t>公开内容（要素）</w:t>
            </w:r>
          </w:p>
        </w:tc>
        <w:tc>
          <w:tcPr>
            <w:tcW w:w="2977" w:type="dxa"/>
            <w:vMerge w:val="restart"/>
          </w:tcPr>
          <w:p>
            <w:pPr>
              <w:pStyle w:val="10"/>
              <w:spacing w:before="13"/>
              <w:rPr>
                <w:rFonts w:hint="eastAsia" w:ascii="宋体" w:hAnsi="宋体" w:eastAsia="宋体" w:cs="宋体"/>
                <w:sz w:val="24"/>
                <w:szCs w:val="24"/>
              </w:rPr>
            </w:pPr>
          </w:p>
          <w:p>
            <w:pPr>
              <w:pStyle w:val="10"/>
              <w:ind w:left="987" w:right="975"/>
              <w:jc w:val="center"/>
              <w:rPr>
                <w:rFonts w:hint="eastAsia" w:ascii="宋体" w:hAnsi="宋体" w:eastAsia="宋体" w:cs="宋体"/>
                <w:sz w:val="24"/>
                <w:szCs w:val="24"/>
              </w:rPr>
            </w:pPr>
            <w:r>
              <w:rPr>
                <w:rFonts w:hint="eastAsia" w:ascii="宋体" w:hAnsi="宋体" w:eastAsia="宋体" w:cs="宋体"/>
                <w:sz w:val="24"/>
                <w:szCs w:val="24"/>
              </w:rPr>
              <w:t>公开依据</w:t>
            </w:r>
          </w:p>
        </w:tc>
        <w:tc>
          <w:tcPr>
            <w:tcW w:w="1745" w:type="dxa"/>
            <w:vMerge w:val="restart"/>
          </w:tcPr>
          <w:p>
            <w:pPr>
              <w:pStyle w:val="10"/>
              <w:spacing w:before="13"/>
              <w:rPr>
                <w:rFonts w:hint="eastAsia" w:ascii="宋体" w:hAnsi="宋体" w:eastAsia="宋体" w:cs="宋体"/>
                <w:sz w:val="24"/>
                <w:szCs w:val="24"/>
              </w:rPr>
            </w:pPr>
          </w:p>
          <w:p>
            <w:pPr>
              <w:pStyle w:val="10"/>
              <w:ind w:left="391"/>
              <w:rPr>
                <w:rFonts w:hint="eastAsia" w:ascii="宋体" w:hAnsi="宋体" w:eastAsia="宋体" w:cs="宋体"/>
                <w:sz w:val="24"/>
                <w:szCs w:val="24"/>
              </w:rPr>
            </w:pPr>
            <w:r>
              <w:rPr>
                <w:rFonts w:hint="eastAsia" w:ascii="宋体" w:hAnsi="宋体" w:eastAsia="宋体" w:cs="宋体"/>
                <w:sz w:val="24"/>
                <w:szCs w:val="24"/>
              </w:rPr>
              <w:t>公开时限</w:t>
            </w:r>
          </w:p>
        </w:tc>
        <w:tc>
          <w:tcPr>
            <w:tcW w:w="1374" w:type="dxa"/>
            <w:vMerge w:val="restart"/>
          </w:tcPr>
          <w:p>
            <w:pPr>
              <w:pStyle w:val="10"/>
              <w:spacing w:before="13"/>
              <w:rPr>
                <w:rFonts w:hint="eastAsia" w:ascii="宋体" w:hAnsi="宋体" w:eastAsia="宋体" w:cs="宋体"/>
                <w:sz w:val="24"/>
                <w:szCs w:val="24"/>
              </w:rPr>
            </w:pPr>
          </w:p>
          <w:p>
            <w:pPr>
              <w:pStyle w:val="10"/>
              <w:ind w:left="206"/>
              <w:rPr>
                <w:rFonts w:hint="eastAsia" w:ascii="宋体" w:hAnsi="宋体" w:eastAsia="宋体" w:cs="宋体"/>
                <w:sz w:val="24"/>
                <w:szCs w:val="24"/>
              </w:rPr>
            </w:pPr>
            <w:r>
              <w:rPr>
                <w:rFonts w:hint="eastAsia" w:ascii="宋体" w:hAnsi="宋体" w:eastAsia="宋体" w:cs="宋体"/>
                <w:sz w:val="24"/>
                <w:szCs w:val="24"/>
              </w:rPr>
              <w:t>公开主体</w:t>
            </w:r>
          </w:p>
        </w:tc>
        <w:tc>
          <w:tcPr>
            <w:tcW w:w="2408" w:type="dxa"/>
            <w:gridSpan w:val="2"/>
            <w:vMerge w:val="restart"/>
          </w:tcPr>
          <w:p>
            <w:pPr>
              <w:pStyle w:val="10"/>
              <w:spacing w:before="13"/>
              <w:rPr>
                <w:rFonts w:hint="eastAsia" w:ascii="宋体" w:hAnsi="宋体" w:eastAsia="宋体" w:cs="宋体"/>
                <w:sz w:val="24"/>
                <w:szCs w:val="24"/>
              </w:rPr>
            </w:pPr>
          </w:p>
          <w:p>
            <w:pPr>
              <w:pStyle w:val="10"/>
              <w:ind w:left="363"/>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38" w:type="dxa"/>
            <w:gridSpan w:val="2"/>
          </w:tcPr>
          <w:p>
            <w:pPr>
              <w:pStyle w:val="10"/>
              <w:spacing w:before="151"/>
              <w:ind w:left="291"/>
              <w:rPr>
                <w:rFonts w:hint="eastAsia" w:ascii="宋体" w:hAnsi="宋体" w:eastAsia="宋体" w:cs="宋体"/>
                <w:sz w:val="24"/>
                <w:szCs w:val="24"/>
              </w:rPr>
            </w:pPr>
            <w:r>
              <w:rPr>
                <w:rFonts w:hint="eastAsia" w:ascii="宋体" w:hAnsi="宋体" w:eastAsia="宋体" w:cs="宋体"/>
                <w:sz w:val="24"/>
                <w:szCs w:val="24"/>
              </w:rPr>
              <w:t>公开对象</w:t>
            </w:r>
          </w:p>
        </w:tc>
        <w:tc>
          <w:tcPr>
            <w:tcW w:w="1770" w:type="dxa"/>
            <w:gridSpan w:val="2"/>
          </w:tcPr>
          <w:p>
            <w:pPr>
              <w:pStyle w:val="10"/>
              <w:spacing w:before="151"/>
              <w:ind w:left="409"/>
              <w:rPr>
                <w:rFonts w:hint="eastAsia" w:ascii="宋体" w:hAnsi="宋体" w:eastAsia="宋体" w:cs="宋体"/>
                <w:sz w:val="24"/>
                <w:szCs w:val="24"/>
              </w:rPr>
            </w:pPr>
            <w:r>
              <w:rPr>
                <w:rFonts w:hint="eastAsia" w:ascii="宋体" w:hAnsi="宋体" w:eastAsia="宋体" w:cs="宋体"/>
                <w:sz w:val="24"/>
                <w:szCs w:val="24"/>
              </w:rPr>
              <w:t>公开方式</w:t>
            </w:r>
          </w:p>
        </w:tc>
        <w:tc>
          <w:tcPr>
            <w:tcW w:w="1538" w:type="dxa"/>
            <w:gridSpan w:val="2"/>
          </w:tcPr>
          <w:p>
            <w:pPr>
              <w:pStyle w:val="10"/>
              <w:spacing w:before="151"/>
              <w:ind w:left="295"/>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8" w:type="dxa"/>
            <w:vMerge w:val="continue"/>
            <w:tcBorders>
              <w:top w:val="nil"/>
            </w:tcBorders>
          </w:tcPr>
          <w:p>
            <w:pPr>
              <w:rPr>
                <w:rFonts w:hint="eastAsia" w:ascii="宋体" w:hAnsi="宋体" w:eastAsia="宋体" w:cs="宋体"/>
                <w:sz w:val="24"/>
                <w:szCs w:val="24"/>
              </w:rPr>
            </w:pPr>
          </w:p>
        </w:tc>
        <w:tc>
          <w:tcPr>
            <w:tcW w:w="712" w:type="dxa"/>
          </w:tcPr>
          <w:p>
            <w:pPr>
              <w:pStyle w:val="10"/>
              <w:spacing w:before="1" w:line="360" w:lineRule="exact"/>
              <w:ind w:left="115" w:right="99"/>
              <w:rPr>
                <w:rFonts w:hint="eastAsia" w:ascii="宋体" w:hAnsi="宋体" w:eastAsia="宋体" w:cs="宋体"/>
                <w:sz w:val="24"/>
                <w:szCs w:val="24"/>
              </w:rPr>
            </w:pPr>
            <w:r>
              <w:rPr>
                <w:rFonts w:hint="eastAsia" w:ascii="宋体" w:hAnsi="宋体" w:eastAsia="宋体" w:cs="宋体"/>
                <w:sz w:val="24"/>
                <w:szCs w:val="24"/>
              </w:rPr>
              <w:t>一级事项</w:t>
            </w:r>
          </w:p>
        </w:tc>
        <w:tc>
          <w:tcPr>
            <w:tcW w:w="1560" w:type="dxa"/>
          </w:tcPr>
          <w:p>
            <w:pPr>
              <w:pStyle w:val="10"/>
              <w:spacing w:before="9"/>
              <w:rPr>
                <w:rFonts w:hint="eastAsia" w:ascii="宋体" w:hAnsi="宋体" w:eastAsia="宋体" w:cs="宋体"/>
                <w:sz w:val="24"/>
                <w:szCs w:val="24"/>
              </w:rPr>
            </w:pPr>
          </w:p>
          <w:p>
            <w:pPr>
              <w:pStyle w:val="10"/>
              <w:ind w:left="299"/>
              <w:rPr>
                <w:rFonts w:hint="eastAsia" w:ascii="宋体" w:hAnsi="宋体" w:eastAsia="宋体" w:cs="宋体"/>
                <w:sz w:val="24"/>
                <w:szCs w:val="24"/>
              </w:rPr>
            </w:pPr>
            <w:r>
              <w:rPr>
                <w:rFonts w:hint="eastAsia" w:ascii="宋体" w:hAnsi="宋体" w:eastAsia="宋体" w:cs="宋体"/>
                <w:sz w:val="24"/>
                <w:szCs w:val="24"/>
              </w:rPr>
              <w:t>二级事项</w:t>
            </w:r>
          </w:p>
        </w:tc>
        <w:tc>
          <w:tcPr>
            <w:tcW w:w="4128" w:type="dxa"/>
            <w:vMerge w:val="continue"/>
            <w:tcBorders>
              <w:top w:val="nil"/>
            </w:tcBorders>
          </w:tcPr>
          <w:p>
            <w:pPr>
              <w:rPr>
                <w:rFonts w:hint="eastAsia" w:ascii="宋体" w:hAnsi="宋体" w:eastAsia="宋体" w:cs="宋体"/>
                <w:sz w:val="24"/>
                <w:szCs w:val="24"/>
              </w:rPr>
            </w:pPr>
          </w:p>
        </w:tc>
        <w:tc>
          <w:tcPr>
            <w:tcW w:w="2977" w:type="dxa"/>
            <w:vMerge w:val="continue"/>
            <w:tcBorders>
              <w:top w:val="nil"/>
            </w:tcBorders>
          </w:tcPr>
          <w:p>
            <w:pPr>
              <w:rPr>
                <w:rFonts w:hint="eastAsia" w:ascii="宋体" w:hAnsi="宋体" w:eastAsia="宋体" w:cs="宋体"/>
                <w:sz w:val="24"/>
                <w:szCs w:val="24"/>
              </w:rPr>
            </w:pPr>
          </w:p>
        </w:tc>
        <w:tc>
          <w:tcPr>
            <w:tcW w:w="1745" w:type="dxa"/>
            <w:vMerge w:val="continue"/>
            <w:tcBorders>
              <w:top w:val="nil"/>
            </w:tcBorders>
          </w:tcPr>
          <w:p>
            <w:pPr>
              <w:rPr>
                <w:rFonts w:hint="eastAsia" w:ascii="宋体" w:hAnsi="宋体" w:eastAsia="宋体" w:cs="宋体"/>
                <w:sz w:val="24"/>
                <w:szCs w:val="24"/>
              </w:rPr>
            </w:pPr>
          </w:p>
        </w:tc>
        <w:tc>
          <w:tcPr>
            <w:tcW w:w="1374" w:type="dxa"/>
            <w:vMerge w:val="continue"/>
            <w:tcBorders>
              <w:top w:val="nil"/>
            </w:tcBorders>
          </w:tcPr>
          <w:p>
            <w:pPr>
              <w:rPr>
                <w:rFonts w:hint="eastAsia" w:ascii="宋体" w:hAnsi="宋体" w:eastAsia="宋体" w:cs="宋体"/>
                <w:sz w:val="24"/>
                <w:szCs w:val="24"/>
              </w:rPr>
            </w:pPr>
          </w:p>
        </w:tc>
        <w:tc>
          <w:tcPr>
            <w:tcW w:w="2408" w:type="dxa"/>
            <w:gridSpan w:val="2"/>
            <w:vMerge w:val="continue"/>
            <w:tcBorders>
              <w:top w:val="nil"/>
            </w:tcBorders>
          </w:tcPr>
          <w:p>
            <w:pPr>
              <w:rPr>
                <w:rFonts w:hint="eastAsia" w:ascii="宋体" w:hAnsi="宋体" w:eastAsia="宋体" w:cs="宋体"/>
                <w:sz w:val="24"/>
                <w:szCs w:val="24"/>
              </w:rPr>
            </w:pPr>
          </w:p>
        </w:tc>
        <w:tc>
          <w:tcPr>
            <w:tcW w:w="769" w:type="dxa"/>
          </w:tcPr>
          <w:p>
            <w:pPr>
              <w:pStyle w:val="10"/>
              <w:spacing w:before="1" w:line="360" w:lineRule="exact"/>
              <w:ind w:left="144" w:right="127"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69" w:type="dxa"/>
          </w:tcPr>
          <w:p>
            <w:pPr>
              <w:pStyle w:val="10"/>
              <w:spacing w:before="1" w:line="360" w:lineRule="exact"/>
              <w:ind w:left="146" w:right="125"/>
              <w:rPr>
                <w:rFonts w:hint="eastAsia" w:ascii="宋体" w:hAnsi="宋体" w:eastAsia="宋体" w:cs="宋体"/>
                <w:sz w:val="24"/>
                <w:szCs w:val="24"/>
              </w:rPr>
            </w:pPr>
            <w:r>
              <w:rPr>
                <w:rFonts w:hint="eastAsia" w:ascii="宋体" w:hAnsi="宋体" w:eastAsia="宋体" w:cs="宋体"/>
                <w:sz w:val="24"/>
                <w:szCs w:val="24"/>
              </w:rPr>
              <w:t>特定群众</w:t>
            </w:r>
          </w:p>
        </w:tc>
        <w:tc>
          <w:tcPr>
            <w:tcW w:w="769" w:type="dxa"/>
          </w:tcPr>
          <w:p>
            <w:pPr>
              <w:pStyle w:val="10"/>
              <w:spacing w:before="9"/>
              <w:rPr>
                <w:rFonts w:hint="eastAsia" w:ascii="宋体" w:hAnsi="宋体" w:eastAsia="宋体" w:cs="宋体"/>
                <w:sz w:val="24"/>
                <w:szCs w:val="24"/>
              </w:rPr>
            </w:pPr>
          </w:p>
          <w:p>
            <w:pPr>
              <w:pStyle w:val="10"/>
              <w:ind w:left="147"/>
              <w:rPr>
                <w:rFonts w:hint="eastAsia" w:ascii="宋体" w:hAnsi="宋体" w:eastAsia="宋体" w:cs="宋体"/>
                <w:sz w:val="24"/>
                <w:szCs w:val="24"/>
              </w:rPr>
            </w:pPr>
            <w:r>
              <w:rPr>
                <w:rFonts w:hint="eastAsia" w:ascii="宋体" w:hAnsi="宋体" w:eastAsia="宋体" w:cs="宋体"/>
                <w:sz w:val="24"/>
                <w:szCs w:val="24"/>
              </w:rPr>
              <w:t>主动</w:t>
            </w:r>
          </w:p>
        </w:tc>
        <w:tc>
          <w:tcPr>
            <w:tcW w:w="1001" w:type="dxa"/>
          </w:tcPr>
          <w:p>
            <w:pPr>
              <w:pStyle w:val="10"/>
              <w:spacing w:before="1" w:line="360" w:lineRule="exact"/>
              <w:ind w:left="264" w:right="119" w:hanging="120"/>
              <w:rPr>
                <w:rFonts w:hint="eastAsia" w:ascii="宋体" w:hAnsi="宋体" w:eastAsia="宋体" w:cs="宋体"/>
                <w:sz w:val="24"/>
                <w:szCs w:val="24"/>
              </w:rPr>
            </w:pPr>
            <w:r>
              <w:rPr>
                <w:rFonts w:hint="eastAsia" w:ascii="宋体" w:hAnsi="宋体" w:eastAsia="宋体" w:cs="宋体"/>
                <w:sz w:val="24"/>
                <w:szCs w:val="24"/>
              </w:rPr>
              <w:t>依申请公开</w:t>
            </w:r>
          </w:p>
        </w:tc>
        <w:tc>
          <w:tcPr>
            <w:tcW w:w="769" w:type="dxa"/>
          </w:tcPr>
          <w:p>
            <w:pPr>
              <w:pStyle w:val="10"/>
              <w:spacing w:before="9"/>
              <w:rPr>
                <w:rFonts w:hint="eastAsia" w:ascii="宋体" w:hAnsi="宋体" w:eastAsia="宋体" w:cs="宋体"/>
                <w:sz w:val="24"/>
                <w:szCs w:val="24"/>
              </w:rPr>
            </w:pPr>
          </w:p>
          <w:p>
            <w:pPr>
              <w:pStyle w:val="10"/>
              <w:ind w:left="148"/>
              <w:rPr>
                <w:rFonts w:hint="eastAsia" w:ascii="宋体" w:hAnsi="宋体" w:eastAsia="宋体" w:cs="宋体"/>
                <w:sz w:val="24"/>
                <w:szCs w:val="24"/>
              </w:rPr>
            </w:pPr>
            <w:r>
              <w:rPr>
                <w:rFonts w:hint="eastAsia" w:ascii="宋体" w:hAnsi="宋体" w:eastAsia="宋体" w:cs="宋体"/>
                <w:sz w:val="24"/>
                <w:szCs w:val="24"/>
              </w:rPr>
              <w:t>县级</w:t>
            </w:r>
          </w:p>
        </w:tc>
        <w:tc>
          <w:tcPr>
            <w:tcW w:w="769" w:type="dxa"/>
          </w:tcPr>
          <w:p>
            <w:pPr>
              <w:pStyle w:val="10"/>
              <w:spacing w:before="1" w:line="360" w:lineRule="exact"/>
              <w:ind w:left="150" w:right="121"/>
              <w:rPr>
                <w:rFonts w:hint="eastAsia" w:ascii="宋体" w:hAnsi="宋体" w:eastAsia="宋体" w:cs="宋体"/>
                <w:sz w:val="24"/>
                <w:szCs w:val="24"/>
              </w:rPr>
            </w:pPr>
            <w:r>
              <w:rPr>
                <w:rFonts w:hint="eastAsia" w:ascii="宋体" w:hAnsi="宋体" w:eastAsia="宋体" w:cs="宋体"/>
                <w:sz w:val="24"/>
                <w:szCs w:val="24"/>
              </w:rPr>
              <w:t>乡、村级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7" w:hRule="atLeast"/>
        </w:trPr>
        <w:tc>
          <w:tcPr>
            <w:tcW w:w="68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1</w:t>
            </w:r>
          </w:p>
        </w:tc>
        <w:tc>
          <w:tcPr>
            <w:tcW w:w="712" w:type="dxa"/>
            <w:vMerge w:val="restart"/>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spacing w:line="280" w:lineRule="auto"/>
              <w:ind w:left="108" w:right="106"/>
              <w:rPr>
                <w:rFonts w:hint="eastAsia" w:ascii="宋体" w:hAnsi="宋体" w:eastAsia="宋体" w:cs="宋体"/>
                <w:sz w:val="24"/>
                <w:szCs w:val="24"/>
              </w:rPr>
            </w:pPr>
            <w:r>
              <w:rPr>
                <w:rFonts w:hint="eastAsia" w:ascii="宋体" w:hAnsi="宋体" w:eastAsia="宋体" w:cs="宋体"/>
                <w:sz w:val="24"/>
                <w:szCs w:val="24"/>
              </w:rPr>
              <w:t>行政许可</w:t>
            </w:r>
          </w:p>
        </w:tc>
        <w:tc>
          <w:tcPr>
            <w:tcW w:w="1560" w:type="dxa"/>
          </w:tcPr>
          <w:p>
            <w:pPr>
              <w:pStyle w:val="10"/>
              <w:rPr>
                <w:rFonts w:hint="eastAsia" w:ascii="宋体" w:hAnsi="宋体" w:eastAsia="宋体" w:cs="宋体"/>
                <w:sz w:val="24"/>
                <w:szCs w:val="24"/>
              </w:rPr>
            </w:pPr>
          </w:p>
          <w:p>
            <w:pPr>
              <w:pStyle w:val="10"/>
              <w:spacing w:line="280" w:lineRule="auto"/>
              <w:ind w:left="107" w:right="-15"/>
              <w:rPr>
                <w:rFonts w:hint="eastAsia" w:ascii="宋体" w:hAnsi="宋体" w:eastAsia="宋体" w:cs="宋体"/>
                <w:sz w:val="24"/>
                <w:szCs w:val="24"/>
              </w:rPr>
            </w:pPr>
            <w:r>
              <w:rPr>
                <w:rFonts w:hint="eastAsia" w:ascii="宋体" w:hAnsi="宋体" w:eastAsia="宋体" w:cs="宋体"/>
                <w:spacing w:val="28"/>
                <w:sz w:val="24"/>
                <w:szCs w:val="24"/>
              </w:rPr>
              <w:t>互联网上网服务营业场所经营许可、变更、补证、延续、注销</w:t>
            </w:r>
          </w:p>
        </w:tc>
        <w:tc>
          <w:tcPr>
            <w:tcW w:w="4128" w:type="dxa"/>
          </w:tcPr>
          <w:p>
            <w:pPr>
              <w:pStyle w:val="10"/>
              <w:numPr>
                <w:ilvl w:val="0"/>
                <w:numId w:val="1"/>
              </w:numPr>
              <w:tabs>
                <w:tab w:val="left" w:pos="352"/>
              </w:tabs>
              <w:spacing w:before="141" w:after="0" w:line="280" w:lineRule="auto"/>
              <w:ind w:left="107" w:right="91" w:firstLine="0"/>
              <w:jc w:val="both"/>
              <w:rPr>
                <w:rFonts w:hint="eastAsia" w:ascii="宋体" w:hAnsi="宋体" w:eastAsia="宋体" w:cs="宋体"/>
                <w:sz w:val="24"/>
                <w:szCs w:val="24"/>
              </w:rPr>
            </w:pPr>
            <w:r>
              <w:rPr>
                <w:rFonts w:hint="eastAsia" w:ascii="宋体" w:hAnsi="宋体" w:eastAsia="宋体" w:cs="宋体"/>
                <w:spacing w:val="3"/>
                <w:sz w:val="24"/>
                <w:szCs w:val="24"/>
              </w:rPr>
              <w:t>办事指南：主要包括事项名称、设定依据、申请条件、办理材料、办理地点、办理时间、联系电话、办理流程、办理期限、申请行政许可需要提交的全部材料目录及办理情况;</w:t>
            </w:r>
          </w:p>
          <w:p>
            <w:pPr>
              <w:pStyle w:val="10"/>
              <w:numPr>
                <w:ilvl w:val="0"/>
                <w:numId w:val="1"/>
              </w:numPr>
              <w:tabs>
                <w:tab w:val="left" w:pos="349"/>
              </w:tabs>
              <w:spacing w:before="1"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line="280" w:lineRule="auto"/>
              <w:ind w:left="107" w:right="92"/>
              <w:jc w:val="both"/>
              <w:rPr>
                <w:rFonts w:hint="eastAsia" w:ascii="宋体" w:hAnsi="宋体" w:eastAsia="宋体" w:cs="宋体"/>
                <w:sz w:val="24"/>
                <w:szCs w:val="24"/>
              </w:rPr>
            </w:pPr>
            <w:r>
              <w:rPr>
                <w:rFonts w:hint="eastAsia" w:ascii="宋体" w:hAnsi="宋体" w:eastAsia="宋体" w:cs="宋体"/>
                <w:spacing w:val="-14"/>
                <w:sz w:val="24"/>
                <w:szCs w:val="24"/>
              </w:rPr>
              <w:t>《行政许可法》《政府信息公开条例》《互联网上网服</w:t>
            </w:r>
            <w:r>
              <w:rPr>
                <w:rFonts w:hint="eastAsia" w:ascii="宋体" w:hAnsi="宋体" w:eastAsia="宋体" w:cs="宋体"/>
                <w:sz w:val="24"/>
                <w:szCs w:val="24"/>
              </w:rPr>
              <w:t>务营业场所管理条例》</w:t>
            </w:r>
          </w:p>
        </w:tc>
        <w:tc>
          <w:tcPr>
            <w:tcW w:w="1745"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spacing w:before="1" w:line="280" w:lineRule="auto"/>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z w:val="24"/>
                <w:szCs w:val="24"/>
              </w:rPr>
              <w:t>门</w:t>
            </w:r>
          </w:p>
        </w:tc>
        <w:tc>
          <w:tcPr>
            <w:tcW w:w="2408" w:type="dxa"/>
            <w:gridSpan w:val="2"/>
            <w:vAlign w:val="top"/>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numPr>
                <w:ilvl w:val="0"/>
                <w:numId w:val="2"/>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公开查阅点</w:t>
            </w:r>
          </w:p>
          <w:p>
            <w:pPr>
              <w:pStyle w:val="10"/>
              <w:numPr>
                <w:ilvl w:val="0"/>
                <w:numId w:val="2"/>
              </w:numPr>
              <w:tabs>
                <w:tab w:val="left" w:pos="349"/>
              </w:tabs>
              <w:spacing w:before="53"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0" w:hRule="atLeast"/>
        </w:trPr>
        <w:tc>
          <w:tcPr>
            <w:tcW w:w="688"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2</w:t>
            </w:r>
          </w:p>
        </w:tc>
        <w:tc>
          <w:tcPr>
            <w:tcW w:w="712" w:type="dxa"/>
            <w:vMerge w:val="continue"/>
            <w:tcBorders>
              <w:top w:val="nil"/>
            </w:tcBorders>
          </w:tcPr>
          <w:p>
            <w:pPr>
              <w:rPr>
                <w:rFonts w:hint="eastAsia" w:ascii="宋体" w:hAnsi="宋体" w:eastAsia="宋体" w:cs="宋体"/>
                <w:sz w:val="24"/>
                <w:szCs w:val="24"/>
              </w:rPr>
            </w:pPr>
          </w:p>
        </w:tc>
        <w:tc>
          <w:tcPr>
            <w:tcW w:w="1560" w:type="dxa"/>
          </w:tcPr>
          <w:p>
            <w:pPr>
              <w:pStyle w:val="10"/>
              <w:spacing w:before="5"/>
              <w:rPr>
                <w:rFonts w:hint="eastAsia" w:ascii="宋体" w:hAnsi="宋体" w:eastAsia="宋体" w:cs="宋体"/>
                <w:sz w:val="24"/>
                <w:szCs w:val="24"/>
              </w:rPr>
            </w:pPr>
          </w:p>
          <w:p>
            <w:pPr>
              <w:pStyle w:val="10"/>
              <w:spacing w:before="1" w:line="280" w:lineRule="auto"/>
              <w:ind w:left="107" w:right="-15"/>
              <w:rPr>
                <w:rFonts w:hint="eastAsia" w:ascii="宋体" w:hAnsi="宋体" w:eastAsia="宋体" w:cs="宋体"/>
                <w:sz w:val="24"/>
                <w:szCs w:val="24"/>
              </w:rPr>
            </w:pPr>
            <w:r>
              <w:rPr>
                <w:rFonts w:hint="eastAsia" w:ascii="宋体" w:hAnsi="宋体" w:eastAsia="宋体" w:cs="宋体"/>
                <w:spacing w:val="28"/>
                <w:sz w:val="24"/>
                <w:szCs w:val="24"/>
              </w:rPr>
              <w:t>文艺表演团体设立审批、变更、补证、延续、注销</w:t>
            </w:r>
          </w:p>
        </w:tc>
        <w:tc>
          <w:tcPr>
            <w:tcW w:w="4128" w:type="dxa"/>
          </w:tcPr>
          <w:p>
            <w:pPr>
              <w:pStyle w:val="10"/>
              <w:rPr>
                <w:rFonts w:hint="eastAsia" w:ascii="宋体" w:hAnsi="宋体" w:eastAsia="宋体" w:cs="宋体"/>
                <w:sz w:val="24"/>
                <w:szCs w:val="24"/>
              </w:rPr>
            </w:pPr>
          </w:p>
          <w:p>
            <w:pPr>
              <w:pStyle w:val="10"/>
              <w:spacing w:before="10"/>
              <w:rPr>
                <w:rFonts w:hint="eastAsia" w:ascii="宋体" w:hAnsi="宋体" w:eastAsia="宋体" w:cs="宋体"/>
                <w:sz w:val="24"/>
                <w:szCs w:val="24"/>
              </w:rPr>
            </w:pPr>
          </w:p>
          <w:p>
            <w:pPr>
              <w:pStyle w:val="10"/>
              <w:numPr>
                <w:ilvl w:val="0"/>
                <w:numId w:val="3"/>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办事指南：内容同上;</w:t>
            </w:r>
          </w:p>
          <w:p>
            <w:pPr>
              <w:pStyle w:val="10"/>
              <w:numPr>
                <w:ilvl w:val="0"/>
                <w:numId w:val="3"/>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spacing w:before="164" w:line="280" w:lineRule="auto"/>
              <w:ind w:left="107" w:right="90"/>
              <w:jc w:val="both"/>
              <w:rPr>
                <w:rFonts w:hint="eastAsia" w:ascii="宋体" w:hAnsi="宋体" w:eastAsia="宋体" w:cs="宋体"/>
                <w:sz w:val="24"/>
                <w:szCs w:val="24"/>
              </w:rPr>
            </w:pPr>
            <w:r>
              <w:rPr>
                <w:rFonts w:hint="eastAsia" w:ascii="宋体" w:hAnsi="宋体" w:eastAsia="宋体" w:cs="宋体"/>
                <w:spacing w:val="-14"/>
                <w:sz w:val="24"/>
                <w:szCs w:val="24"/>
              </w:rPr>
              <w:t>《行政许可法》《政府信息公开条例》《营业性演出管理条例》《文化部关于落实“先照后证”改进文化市场</w:t>
            </w:r>
            <w:r>
              <w:rPr>
                <w:rFonts w:hint="eastAsia" w:ascii="宋体" w:hAnsi="宋体" w:eastAsia="宋体" w:cs="宋体"/>
                <w:sz w:val="24"/>
                <w:szCs w:val="24"/>
              </w:rPr>
              <w:t>行政审批工作的通知》</w:t>
            </w:r>
          </w:p>
        </w:tc>
        <w:tc>
          <w:tcPr>
            <w:tcW w:w="1745" w:type="dxa"/>
          </w:tcPr>
          <w:p>
            <w:pPr>
              <w:pStyle w:val="10"/>
              <w:spacing w:before="16"/>
              <w:rPr>
                <w:rFonts w:hint="eastAsia" w:ascii="宋体" w:hAnsi="宋体" w:eastAsia="宋体" w:cs="宋体"/>
                <w:sz w:val="24"/>
                <w:szCs w:val="24"/>
              </w:rPr>
            </w:pPr>
          </w:p>
          <w:p>
            <w:pPr>
              <w:pStyle w:val="10"/>
              <w:spacing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before="16"/>
              <w:rPr>
                <w:rFonts w:hint="eastAsia" w:ascii="宋体" w:hAnsi="宋体" w:eastAsia="宋体" w:cs="宋体"/>
                <w:sz w:val="24"/>
                <w:szCs w:val="24"/>
              </w:rPr>
            </w:pPr>
          </w:p>
          <w:p>
            <w:pPr>
              <w:pStyle w:val="10"/>
              <w:spacing w:line="280" w:lineRule="auto"/>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z w:val="24"/>
                <w:szCs w:val="24"/>
              </w:rPr>
              <w:t>门</w:t>
            </w:r>
          </w:p>
        </w:tc>
        <w:tc>
          <w:tcPr>
            <w:tcW w:w="1985" w:type="dxa"/>
            <w:tcBorders>
              <w:right w:val="nil"/>
            </w:tcBorders>
            <w:vAlign w:val="top"/>
          </w:tcPr>
          <w:p>
            <w:pPr>
              <w:pStyle w:val="10"/>
              <w:spacing w:before="16"/>
              <w:rPr>
                <w:rFonts w:hint="eastAsia" w:ascii="宋体" w:hAnsi="宋体" w:eastAsia="宋体" w:cs="宋体"/>
                <w:sz w:val="24"/>
                <w:szCs w:val="24"/>
              </w:rPr>
            </w:pPr>
          </w:p>
          <w:p>
            <w:pPr>
              <w:pStyle w:val="10"/>
              <w:numPr>
                <w:ilvl w:val="0"/>
                <w:numId w:val="4"/>
              </w:numPr>
              <w:tabs>
                <w:tab w:val="left" w:pos="499"/>
              </w:tabs>
              <w:spacing w:before="53" w:after="0" w:line="240" w:lineRule="auto"/>
              <w:ind w:left="498" w:right="0" w:hanging="392"/>
              <w:jc w:val="left"/>
              <w:rPr>
                <w:rFonts w:hint="eastAsia" w:ascii="宋体" w:hAnsi="宋体" w:eastAsia="宋体" w:cs="宋体"/>
                <w:sz w:val="24"/>
                <w:szCs w:val="24"/>
              </w:rPr>
            </w:pPr>
            <w:r>
              <w:rPr>
                <w:rFonts w:hint="eastAsia" w:ascii="宋体" w:hAnsi="宋体" w:eastAsia="宋体" w:cs="宋体"/>
                <w:spacing w:val="12"/>
                <w:sz w:val="24"/>
                <w:szCs w:val="24"/>
              </w:rPr>
              <w:t>公开查阅</w:t>
            </w:r>
            <w:r>
              <w:rPr>
                <w:rFonts w:hint="eastAsia" w:ascii="宋体" w:hAnsi="宋体" w:eastAsia="宋体" w:cs="宋体"/>
                <w:sz w:val="24"/>
                <w:szCs w:val="24"/>
              </w:rPr>
              <w:t>点</w:t>
            </w:r>
          </w:p>
          <w:p>
            <w:pPr>
              <w:pStyle w:val="10"/>
              <w:numPr>
                <w:ilvl w:val="0"/>
                <w:numId w:val="4"/>
              </w:numPr>
              <w:tabs>
                <w:tab w:val="left" w:pos="349"/>
              </w:tabs>
              <w:spacing w:before="52"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423" w:type="dxa"/>
            <w:tcBorders>
              <w:left w:val="nil"/>
            </w:tcBorders>
            <w:vAlign w:val="top"/>
          </w:tcPr>
          <w:p>
            <w:pPr>
              <w:pStyle w:val="10"/>
              <w:spacing w:line="280" w:lineRule="auto"/>
              <w:ind w:left="0" w:leftChars="0" w:right="90" w:rightChars="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4"/>
              <w:rPr>
                <w:rFonts w:hint="eastAsia" w:ascii="宋体" w:hAnsi="宋体" w:eastAsia="宋体" w:cs="宋体"/>
                <w:sz w:val="24"/>
                <w:szCs w:val="24"/>
              </w:rPr>
            </w:pPr>
          </w:p>
          <w:p>
            <w:pPr>
              <w:pStyle w:val="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688" w:type="dxa"/>
          </w:tcPr>
          <w:p>
            <w:pPr>
              <w:pStyle w:val="10"/>
              <w:spacing w:before="14"/>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3</w:t>
            </w:r>
          </w:p>
        </w:tc>
        <w:tc>
          <w:tcPr>
            <w:tcW w:w="712" w:type="dxa"/>
            <w:vMerge w:val="continue"/>
            <w:tcBorders>
              <w:top w:val="nil"/>
            </w:tcBorders>
          </w:tcPr>
          <w:p>
            <w:pPr>
              <w:rPr>
                <w:rFonts w:hint="eastAsia" w:ascii="宋体" w:hAnsi="宋体" w:eastAsia="宋体" w:cs="宋体"/>
                <w:sz w:val="24"/>
                <w:szCs w:val="24"/>
              </w:rPr>
            </w:pPr>
          </w:p>
        </w:tc>
        <w:tc>
          <w:tcPr>
            <w:tcW w:w="1560" w:type="dxa"/>
          </w:tcPr>
          <w:p>
            <w:pPr>
              <w:pStyle w:val="10"/>
              <w:spacing w:before="3"/>
              <w:rPr>
                <w:rFonts w:hint="eastAsia" w:ascii="宋体" w:hAnsi="宋体" w:eastAsia="宋体" w:cs="宋体"/>
                <w:sz w:val="24"/>
                <w:szCs w:val="24"/>
              </w:rPr>
            </w:pPr>
          </w:p>
          <w:p>
            <w:pPr>
              <w:pStyle w:val="10"/>
              <w:spacing w:line="280" w:lineRule="auto"/>
              <w:ind w:left="107" w:right="91"/>
              <w:rPr>
                <w:rFonts w:hint="eastAsia" w:ascii="宋体" w:hAnsi="宋体" w:eastAsia="宋体" w:cs="宋体"/>
                <w:sz w:val="24"/>
                <w:szCs w:val="24"/>
              </w:rPr>
            </w:pPr>
            <w:r>
              <w:rPr>
                <w:rFonts w:hint="eastAsia" w:ascii="宋体" w:hAnsi="宋体" w:eastAsia="宋体" w:cs="宋体"/>
                <w:sz w:val="24"/>
                <w:szCs w:val="24"/>
              </w:rPr>
              <w:t>营业性演出审批、变更</w:t>
            </w:r>
          </w:p>
        </w:tc>
        <w:tc>
          <w:tcPr>
            <w:tcW w:w="4128" w:type="dxa"/>
          </w:tcPr>
          <w:p>
            <w:pPr>
              <w:pStyle w:val="10"/>
              <w:spacing w:before="3"/>
              <w:rPr>
                <w:rFonts w:hint="eastAsia" w:ascii="宋体" w:hAnsi="宋体" w:eastAsia="宋体" w:cs="宋体"/>
                <w:sz w:val="24"/>
                <w:szCs w:val="24"/>
              </w:rPr>
            </w:pPr>
          </w:p>
          <w:p>
            <w:pPr>
              <w:pStyle w:val="10"/>
              <w:numPr>
                <w:ilvl w:val="0"/>
                <w:numId w:val="5"/>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办事指南：内容同上;</w:t>
            </w:r>
          </w:p>
          <w:p>
            <w:pPr>
              <w:pStyle w:val="10"/>
              <w:numPr>
                <w:ilvl w:val="0"/>
                <w:numId w:val="5"/>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spacing w:before="14"/>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同上</w:t>
            </w:r>
          </w:p>
        </w:tc>
        <w:tc>
          <w:tcPr>
            <w:tcW w:w="1745" w:type="dxa"/>
          </w:tcPr>
          <w:p>
            <w:pPr>
              <w:pStyle w:val="10"/>
              <w:spacing w:before="58" w:line="360" w:lineRule="atLeast"/>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before="58" w:line="360" w:lineRule="atLeast"/>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z w:val="24"/>
                <w:szCs w:val="24"/>
              </w:rPr>
              <w:t>门</w:t>
            </w:r>
          </w:p>
        </w:tc>
        <w:tc>
          <w:tcPr>
            <w:tcW w:w="1985" w:type="dxa"/>
            <w:tcBorders>
              <w:right w:val="nil"/>
            </w:tcBorders>
            <w:vAlign w:val="top"/>
          </w:tcPr>
          <w:p>
            <w:pPr>
              <w:pStyle w:val="10"/>
              <w:numPr>
                <w:ilvl w:val="0"/>
                <w:numId w:val="6"/>
              </w:numPr>
              <w:tabs>
                <w:tab w:val="left" w:pos="499"/>
              </w:tabs>
              <w:spacing w:before="52" w:after="0" w:line="240" w:lineRule="auto"/>
              <w:ind w:left="498" w:right="0" w:hanging="392"/>
              <w:jc w:val="left"/>
              <w:rPr>
                <w:rFonts w:hint="eastAsia" w:ascii="宋体" w:hAnsi="宋体" w:eastAsia="宋体" w:cs="宋体"/>
                <w:sz w:val="24"/>
                <w:szCs w:val="24"/>
              </w:rPr>
            </w:pPr>
            <w:r>
              <w:rPr>
                <w:rFonts w:hint="eastAsia" w:ascii="宋体" w:hAnsi="宋体" w:eastAsia="宋体" w:cs="宋体"/>
                <w:spacing w:val="12"/>
                <w:sz w:val="24"/>
                <w:szCs w:val="24"/>
              </w:rPr>
              <w:t>公开查阅</w:t>
            </w:r>
            <w:r>
              <w:rPr>
                <w:rFonts w:hint="eastAsia" w:ascii="宋体" w:hAnsi="宋体" w:eastAsia="宋体" w:cs="宋体"/>
                <w:sz w:val="24"/>
                <w:szCs w:val="24"/>
              </w:rPr>
              <w:t>点</w:t>
            </w:r>
          </w:p>
          <w:p>
            <w:pPr>
              <w:pStyle w:val="10"/>
              <w:numPr>
                <w:ilvl w:val="0"/>
                <w:numId w:val="6"/>
              </w:numPr>
              <w:tabs>
                <w:tab w:val="left" w:pos="349"/>
              </w:tabs>
              <w:spacing w:before="53"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423" w:type="dxa"/>
            <w:tcBorders>
              <w:left w:val="nil"/>
            </w:tcBorders>
            <w:vAlign w:val="top"/>
          </w:tcPr>
          <w:p>
            <w:pPr>
              <w:pStyle w:val="10"/>
              <w:spacing w:before="111" w:line="280" w:lineRule="auto"/>
              <w:ind w:left="83" w:leftChars="0" w:right="90" w:rightChars="0"/>
              <w:rPr>
                <w:rFonts w:hint="eastAsia" w:ascii="宋体" w:hAnsi="宋体" w:eastAsia="宋体" w:cs="宋体"/>
                <w:sz w:val="24"/>
                <w:szCs w:val="24"/>
              </w:rPr>
            </w:pPr>
          </w:p>
        </w:tc>
        <w:tc>
          <w:tcPr>
            <w:tcW w:w="769" w:type="dxa"/>
          </w:tcPr>
          <w:p>
            <w:pPr>
              <w:pStyle w:val="10"/>
              <w:spacing w:before="14"/>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spacing w:before="14"/>
              <w:rPr>
                <w:rFonts w:hint="eastAsia" w:ascii="宋体" w:hAnsi="宋体" w:eastAsia="宋体" w:cs="宋体"/>
                <w:sz w:val="24"/>
                <w:szCs w:val="24"/>
              </w:rPr>
            </w:pPr>
          </w:p>
          <w:p>
            <w:pPr>
              <w:pStyle w:val="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spacing w:before="14"/>
              <w:rPr>
                <w:rFonts w:hint="eastAsia" w:ascii="宋体" w:hAnsi="宋体" w:eastAsia="宋体" w:cs="宋体"/>
                <w:sz w:val="24"/>
                <w:szCs w:val="24"/>
              </w:rPr>
            </w:pPr>
          </w:p>
          <w:p>
            <w:pPr>
              <w:pStyle w:val="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688" w:type="dxa"/>
          </w:tcPr>
          <w:p>
            <w:pPr>
              <w:pStyle w:val="10"/>
              <w:spacing w:before="13"/>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4</w:t>
            </w:r>
          </w:p>
        </w:tc>
        <w:tc>
          <w:tcPr>
            <w:tcW w:w="712" w:type="dxa"/>
            <w:vMerge w:val="continue"/>
            <w:tcBorders>
              <w:top w:val="nil"/>
            </w:tcBorders>
          </w:tcPr>
          <w:p>
            <w:pPr>
              <w:rPr>
                <w:rFonts w:hint="eastAsia" w:ascii="宋体" w:hAnsi="宋体" w:eastAsia="宋体" w:cs="宋体"/>
                <w:sz w:val="24"/>
                <w:szCs w:val="24"/>
              </w:rPr>
            </w:pPr>
          </w:p>
        </w:tc>
        <w:tc>
          <w:tcPr>
            <w:tcW w:w="1560" w:type="dxa"/>
          </w:tcPr>
          <w:p>
            <w:pPr>
              <w:pStyle w:val="10"/>
              <w:spacing w:line="360" w:lineRule="exact"/>
              <w:ind w:left="107" w:right="91"/>
              <w:jc w:val="both"/>
              <w:rPr>
                <w:rFonts w:hint="eastAsia" w:ascii="宋体" w:hAnsi="宋体" w:eastAsia="宋体" w:cs="宋体"/>
                <w:sz w:val="24"/>
                <w:szCs w:val="24"/>
              </w:rPr>
            </w:pPr>
            <w:r>
              <w:rPr>
                <w:rFonts w:hint="eastAsia" w:ascii="宋体" w:hAnsi="宋体" w:eastAsia="宋体" w:cs="宋体"/>
                <w:spacing w:val="25"/>
                <w:sz w:val="24"/>
                <w:szCs w:val="24"/>
              </w:rPr>
              <w:t>娱乐场所经营许可、变</w:t>
            </w:r>
            <w:r>
              <w:rPr>
                <w:rFonts w:hint="eastAsia" w:ascii="宋体" w:hAnsi="宋体" w:eastAsia="宋体" w:cs="宋体"/>
                <w:spacing w:val="-20"/>
                <w:sz w:val="24"/>
                <w:szCs w:val="24"/>
              </w:rPr>
              <w:t>更、补证、延</w:t>
            </w:r>
            <w:r>
              <w:rPr>
                <w:rFonts w:hint="eastAsia" w:ascii="宋体" w:hAnsi="宋体" w:eastAsia="宋体" w:cs="宋体"/>
                <w:sz w:val="24"/>
                <w:szCs w:val="24"/>
              </w:rPr>
              <w:t>续、注销</w:t>
            </w:r>
          </w:p>
        </w:tc>
        <w:tc>
          <w:tcPr>
            <w:tcW w:w="4128" w:type="dxa"/>
          </w:tcPr>
          <w:p>
            <w:pPr>
              <w:pStyle w:val="10"/>
              <w:spacing w:before="2"/>
              <w:rPr>
                <w:rFonts w:hint="eastAsia" w:ascii="宋体" w:hAnsi="宋体" w:eastAsia="宋体" w:cs="宋体"/>
                <w:sz w:val="24"/>
                <w:szCs w:val="24"/>
              </w:rPr>
            </w:pPr>
          </w:p>
          <w:p>
            <w:pPr>
              <w:pStyle w:val="10"/>
              <w:numPr>
                <w:ilvl w:val="0"/>
                <w:numId w:val="7"/>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办事指南：内容同上;</w:t>
            </w:r>
          </w:p>
          <w:p>
            <w:pPr>
              <w:pStyle w:val="10"/>
              <w:numPr>
                <w:ilvl w:val="0"/>
                <w:numId w:val="7"/>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spacing w:before="2"/>
              <w:rPr>
                <w:rFonts w:hint="eastAsia" w:ascii="宋体" w:hAnsi="宋体" w:eastAsia="宋体" w:cs="宋体"/>
                <w:sz w:val="24"/>
                <w:szCs w:val="24"/>
              </w:rPr>
            </w:pPr>
          </w:p>
          <w:p>
            <w:pPr>
              <w:pStyle w:val="10"/>
              <w:spacing w:line="280" w:lineRule="auto"/>
              <w:ind w:left="107" w:right="92"/>
              <w:rPr>
                <w:rFonts w:hint="eastAsia" w:ascii="宋体" w:hAnsi="宋体" w:eastAsia="宋体" w:cs="宋体"/>
                <w:sz w:val="24"/>
                <w:szCs w:val="24"/>
              </w:rPr>
            </w:pPr>
            <w:r>
              <w:rPr>
                <w:rFonts w:hint="eastAsia" w:ascii="宋体" w:hAnsi="宋体" w:eastAsia="宋体" w:cs="宋体"/>
                <w:spacing w:val="-14"/>
                <w:sz w:val="24"/>
                <w:szCs w:val="24"/>
              </w:rPr>
              <w:t>《行政许可法》《政府信息</w:t>
            </w:r>
            <w:r>
              <w:rPr>
                <w:rFonts w:hint="eastAsia" w:ascii="宋体" w:hAnsi="宋体" w:eastAsia="宋体" w:cs="宋体"/>
                <w:sz w:val="24"/>
                <w:szCs w:val="24"/>
              </w:rPr>
              <w:t>公开条例》</w:t>
            </w:r>
          </w:p>
        </w:tc>
        <w:tc>
          <w:tcPr>
            <w:tcW w:w="1745" w:type="dxa"/>
          </w:tcPr>
          <w:p>
            <w:pPr>
              <w:pStyle w:val="10"/>
              <w:spacing w:before="8"/>
              <w:rPr>
                <w:rFonts w:hint="eastAsia" w:ascii="宋体" w:hAnsi="宋体" w:eastAsia="宋体" w:cs="宋体"/>
                <w:sz w:val="24"/>
                <w:szCs w:val="24"/>
              </w:rPr>
            </w:pPr>
          </w:p>
          <w:p>
            <w:pPr>
              <w:pStyle w:val="10"/>
              <w:spacing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before="8"/>
              <w:rPr>
                <w:rFonts w:hint="eastAsia" w:ascii="宋体" w:hAnsi="宋体" w:eastAsia="宋体" w:cs="宋体"/>
                <w:sz w:val="24"/>
                <w:szCs w:val="24"/>
              </w:rPr>
            </w:pPr>
          </w:p>
          <w:p>
            <w:pPr>
              <w:pStyle w:val="10"/>
              <w:spacing w:line="280" w:lineRule="auto"/>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z w:val="24"/>
                <w:szCs w:val="24"/>
              </w:rPr>
              <w:t>门</w:t>
            </w:r>
          </w:p>
        </w:tc>
        <w:tc>
          <w:tcPr>
            <w:tcW w:w="1985" w:type="dxa"/>
            <w:tcBorders>
              <w:right w:val="nil"/>
            </w:tcBorders>
            <w:vAlign w:val="top"/>
          </w:tcPr>
          <w:p>
            <w:pPr>
              <w:pStyle w:val="10"/>
              <w:spacing w:before="8"/>
              <w:rPr>
                <w:rFonts w:hint="eastAsia" w:ascii="宋体" w:hAnsi="宋体" w:eastAsia="宋体" w:cs="宋体"/>
                <w:sz w:val="24"/>
                <w:szCs w:val="24"/>
              </w:rPr>
            </w:pPr>
          </w:p>
          <w:p>
            <w:pPr>
              <w:pStyle w:val="10"/>
              <w:numPr>
                <w:ilvl w:val="0"/>
                <w:numId w:val="8"/>
              </w:numPr>
              <w:tabs>
                <w:tab w:val="left" w:pos="499"/>
              </w:tabs>
              <w:spacing w:before="53" w:after="0" w:line="240" w:lineRule="auto"/>
              <w:ind w:left="498" w:right="0" w:hanging="392"/>
              <w:jc w:val="left"/>
              <w:rPr>
                <w:rFonts w:hint="eastAsia" w:ascii="宋体" w:hAnsi="宋体" w:eastAsia="宋体" w:cs="宋体"/>
                <w:sz w:val="24"/>
                <w:szCs w:val="24"/>
              </w:rPr>
            </w:pPr>
            <w:r>
              <w:rPr>
                <w:rFonts w:hint="eastAsia" w:ascii="宋体" w:hAnsi="宋体" w:eastAsia="宋体" w:cs="宋体"/>
                <w:spacing w:val="12"/>
                <w:sz w:val="24"/>
                <w:szCs w:val="24"/>
              </w:rPr>
              <w:t>公开查阅</w:t>
            </w:r>
            <w:r>
              <w:rPr>
                <w:rFonts w:hint="eastAsia" w:ascii="宋体" w:hAnsi="宋体" w:eastAsia="宋体" w:cs="宋体"/>
                <w:sz w:val="24"/>
                <w:szCs w:val="24"/>
              </w:rPr>
              <w:t>点</w:t>
            </w:r>
          </w:p>
          <w:p>
            <w:pPr>
              <w:pStyle w:val="10"/>
              <w:numPr>
                <w:ilvl w:val="0"/>
                <w:numId w:val="8"/>
              </w:numPr>
              <w:tabs>
                <w:tab w:val="left" w:pos="349"/>
              </w:tabs>
              <w:spacing w:before="52"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423" w:type="dxa"/>
            <w:tcBorders>
              <w:left w:val="nil"/>
            </w:tcBorders>
            <w:vAlign w:val="top"/>
          </w:tcPr>
          <w:p>
            <w:pPr>
              <w:pStyle w:val="10"/>
              <w:spacing w:before="8"/>
              <w:rPr>
                <w:rFonts w:hint="eastAsia" w:ascii="宋体" w:hAnsi="宋体" w:eastAsia="宋体" w:cs="宋体"/>
                <w:sz w:val="24"/>
                <w:szCs w:val="24"/>
              </w:rPr>
            </w:pPr>
          </w:p>
          <w:p>
            <w:pPr>
              <w:pStyle w:val="10"/>
              <w:spacing w:line="280" w:lineRule="auto"/>
              <w:ind w:left="83" w:leftChars="0" w:right="90" w:rightChars="0"/>
              <w:rPr>
                <w:rFonts w:hint="eastAsia" w:ascii="宋体" w:hAnsi="宋体" w:eastAsia="宋体" w:cs="宋体"/>
                <w:sz w:val="24"/>
                <w:szCs w:val="24"/>
              </w:rPr>
            </w:pPr>
          </w:p>
        </w:tc>
        <w:tc>
          <w:tcPr>
            <w:tcW w:w="769" w:type="dxa"/>
          </w:tcPr>
          <w:p>
            <w:pPr>
              <w:pStyle w:val="10"/>
              <w:spacing w:before="13"/>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spacing w:before="13"/>
              <w:rPr>
                <w:rFonts w:hint="eastAsia" w:ascii="宋体" w:hAnsi="宋体" w:eastAsia="宋体" w:cs="宋体"/>
                <w:sz w:val="24"/>
                <w:szCs w:val="24"/>
              </w:rPr>
            </w:pPr>
          </w:p>
          <w:p>
            <w:pPr>
              <w:pStyle w:val="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spacing w:before="13"/>
              <w:rPr>
                <w:rFonts w:hint="eastAsia" w:ascii="宋体" w:hAnsi="宋体" w:eastAsia="宋体" w:cs="宋体"/>
                <w:sz w:val="24"/>
                <w:szCs w:val="24"/>
              </w:rPr>
            </w:pPr>
          </w:p>
          <w:p>
            <w:pPr>
              <w:pStyle w:val="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9" w:hRule="atLeast"/>
        </w:trPr>
        <w:tc>
          <w:tcPr>
            <w:tcW w:w="68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3"/>
              <w:jc w:val="center"/>
              <w:rPr>
                <w:rFonts w:hint="eastAsia" w:ascii="宋体" w:hAnsi="宋体" w:eastAsia="宋体" w:cs="宋体"/>
                <w:sz w:val="24"/>
                <w:szCs w:val="24"/>
              </w:rPr>
            </w:pPr>
            <w:r>
              <w:rPr>
                <w:rFonts w:hint="eastAsia" w:ascii="宋体" w:hAnsi="宋体" w:eastAsia="宋体" w:cs="宋体"/>
                <w:sz w:val="24"/>
                <w:szCs w:val="24"/>
              </w:rPr>
              <w:t>5</w:t>
            </w:r>
          </w:p>
        </w:tc>
        <w:tc>
          <w:tcPr>
            <w:tcW w:w="712" w:type="dxa"/>
            <w:vMerge w:val="continue"/>
            <w:tcBorders>
              <w:top w:val="nil"/>
            </w:tcBorders>
          </w:tcPr>
          <w:p>
            <w:pPr>
              <w:rPr>
                <w:rFonts w:hint="eastAsia" w:ascii="宋体" w:hAnsi="宋体" w:eastAsia="宋体" w:cs="宋体"/>
                <w:sz w:val="24"/>
                <w:szCs w:val="24"/>
              </w:rPr>
            </w:pPr>
          </w:p>
        </w:tc>
        <w:tc>
          <w:tcPr>
            <w:tcW w:w="1560" w:type="dxa"/>
          </w:tcPr>
          <w:p>
            <w:pPr>
              <w:pStyle w:val="10"/>
              <w:spacing w:before="122" w:line="280" w:lineRule="auto"/>
              <w:ind w:left="107" w:right="91"/>
              <w:jc w:val="both"/>
              <w:rPr>
                <w:rFonts w:hint="eastAsia" w:ascii="宋体" w:hAnsi="宋体" w:eastAsia="宋体" w:cs="宋体"/>
                <w:sz w:val="24"/>
                <w:szCs w:val="24"/>
              </w:rPr>
            </w:pPr>
            <w:r>
              <w:rPr>
                <w:rFonts w:hint="eastAsia" w:ascii="宋体" w:hAnsi="宋体" w:eastAsia="宋体" w:cs="宋体"/>
                <w:sz w:val="24"/>
                <w:szCs w:val="24"/>
              </w:rPr>
              <w:t>县级文物保护单位和未核定为文物保护单位的不可移动文物修缮审批</w:t>
            </w:r>
          </w:p>
        </w:tc>
        <w:tc>
          <w:tcPr>
            <w:tcW w:w="4128" w:type="dxa"/>
          </w:tcPr>
          <w:p>
            <w:pPr>
              <w:pStyle w:val="10"/>
              <w:rPr>
                <w:rFonts w:hint="eastAsia" w:ascii="宋体" w:hAnsi="宋体" w:eastAsia="宋体" w:cs="宋体"/>
                <w:sz w:val="24"/>
                <w:szCs w:val="24"/>
              </w:rPr>
            </w:pPr>
          </w:p>
          <w:p>
            <w:pPr>
              <w:pStyle w:val="10"/>
              <w:spacing w:before="13"/>
              <w:rPr>
                <w:rFonts w:hint="eastAsia" w:ascii="宋体" w:hAnsi="宋体" w:eastAsia="宋体" w:cs="宋体"/>
                <w:sz w:val="24"/>
                <w:szCs w:val="24"/>
              </w:rPr>
            </w:pPr>
          </w:p>
          <w:p>
            <w:pPr>
              <w:pStyle w:val="10"/>
              <w:numPr>
                <w:ilvl w:val="0"/>
                <w:numId w:val="9"/>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办事指南：内容同上;</w:t>
            </w:r>
          </w:p>
          <w:p>
            <w:pPr>
              <w:pStyle w:val="10"/>
              <w:numPr>
                <w:ilvl w:val="0"/>
                <w:numId w:val="9"/>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rPr>
                <w:rFonts w:hint="eastAsia" w:ascii="宋体" w:hAnsi="宋体" w:eastAsia="宋体" w:cs="宋体"/>
                <w:sz w:val="24"/>
                <w:szCs w:val="24"/>
              </w:rPr>
            </w:pPr>
          </w:p>
          <w:p>
            <w:pPr>
              <w:pStyle w:val="10"/>
              <w:spacing w:before="13"/>
              <w:rPr>
                <w:rFonts w:hint="eastAsia" w:ascii="宋体" w:hAnsi="宋体" w:eastAsia="宋体" w:cs="宋体"/>
                <w:sz w:val="24"/>
                <w:szCs w:val="24"/>
              </w:rPr>
            </w:pPr>
          </w:p>
          <w:p>
            <w:pPr>
              <w:pStyle w:val="10"/>
              <w:spacing w:line="280" w:lineRule="auto"/>
              <w:ind w:left="107" w:right="92"/>
              <w:rPr>
                <w:rFonts w:hint="eastAsia" w:ascii="宋体" w:hAnsi="宋体" w:eastAsia="宋体" w:cs="宋体"/>
                <w:sz w:val="24"/>
                <w:szCs w:val="24"/>
              </w:rPr>
            </w:pPr>
            <w:r>
              <w:rPr>
                <w:rFonts w:hint="eastAsia" w:ascii="宋体" w:hAnsi="宋体" w:eastAsia="宋体" w:cs="宋体"/>
                <w:spacing w:val="-14"/>
                <w:sz w:val="24"/>
                <w:szCs w:val="24"/>
              </w:rPr>
              <w:t>《行政许可法》《政府信息</w:t>
            </w:r>
            <w:r>
              <w:rPr>
                <w:rFonts w:hint="eastAsia" w:ascii="宋体" w:hAnsi="宋体" w:eastAsia="宋体" w:cs="宋体"/>
                <w:sz w:val="24"/>
                <w:szCs w:val="24"/>
              </w:rPr>
              <w:t>公开条例》</w:t>
            </w:r>
          </w:p>
        </w:tc>
        <w:tc>
          <w:tcPr>
            <w:tcW w:w="1745" w:type="dxa"/>
          </w:tcPr>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rPr>
                <w:rFonts w:hint="eastAsia" w:ascii="宋体" w:hAnsi="宋体" w:eastAsia="宋体" w:cs="宋体"/>
                <w:sz w:val="24"/>
                <w:szCs w:val="24"/>
              </w:rPr>
            </w:pPr>
          </w:p>
          <w:p>
            <w:pPr>
              <w:pStyle w:val="10"/>
              <w:spacing w:before="13"/>
              <w:rPr>
                <w:rFonts w:hint="eastAsia" w:ascii="宋体" w:hAnsi="宋体" w:eastAsia="宋体" w:cs="宋体"/>
                <w:sz w:val="24"/>
                <w:szCs w:val="24"/>
              </w:rPr>
            </w:pPr>
          </w:p>
          <w:p>
            <w:pPr>
              <w:pStyle w:val="10"/>
              <w:spacing w:line="280" w:lineRule="auto"/>
              <w:ind w:left="108" w:right="91"/>
              <w:rPr>
                <w:rFonts w:hint="eastAsia" w:ascii="宋体" w:hAnsi="宋体" w:eastAsia="宋体" w:cs="宋体"/>
                <w:sz w:val="24"/>
                <w:szCs w:val="24"/>
              </w:rPr>
            </w:pPr>
            <w:r>
              <w:rPr>
                <w:rFonts w:hint="eastAsia" w:ascii="宋体" w:hAnsi="宋体" w:eastAsia="宋体" w:cs="宋体"/>
                <w:spacing w:val="-27"/>
                <w:sz w:val="24"/>
                <w:szCs w:val="24"/>
              </w:rPr>
              <w:t>文 物 行 政</w:t>
            </w:r>
            <w:r>
              <w:rPr>
                <w:rFonts w:hint="eastAsia" w:ascii="宋体" w:hAnsi="宋体" w:eastAsia="宋体" w:cs="宋体"/>
                <w:sz w:val="24"/>
                <w:szCs w:val="24"/>
              </w:rPr>
              <w:t>部门</w:t>
            </w:r>
          </w:p>
        </w:tc>
        <w:tc>
          <w:tcPr>
            <w:tcW w:w="1985" w:type="dxa"/>
            <w:tcBorders>
              <w:right w:val="nil"/>
            </w:tcBorders>
            <w:vAlign w:val="top"/>
          </w:tcPr>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numPr>
                <w:ilvl w:val="0"/>
                <w:numId w:val="0"/>
              </w:numPr>
              <w:tabs>
                <w:tab w:val="left" w:pos="596"/>
                <w:tab w:val="left" w:pos="597"/>
                <w:tab w:val="left" w:pos="1083"/>
                <w:tab w:val="left" w:pos="1573"/>
              </w:tabs>
              <w:spacing w:before="0" w:after="0" w:line="240" w:lineRule="auto"/>
              <w:ind w:right="0" w:rightChars="0"/>
              <w:jc w:val="left"/>
              <w:rPr>
                <w:rFonts w:hint="eastAsia" w:ascii="宋体" w:hAnsi="宋体" w:eastAsia="宋体" w:cs="宋体"/>
                <w:sz w:val="24"/>
                <w:szCs w:val="24"/>
              </w:rPr>
            </w:pPr>
          </w:p>
          <w:p>
            <w:pPr>
              <w:pStyle w:val="10"/>
              <w:numPr>
                <w:ilvl w:val="0"/>
                <w:numId w:val="10"/>
              </w:numPr>
              <w:tabs>
                <w:tab w:val="left" w:pos="499"/>
              </w:tabs>
              <w:spacing w:before="53" w:after="0" w:line="240" w:lineRule="auto"/>
              <w:ind w:left="498" w:right="0" w:hanging="392"/>
              <w:jc w:val="left"/>
              <w:rPr>
                <w:rFonts w:hint="eastAsia" w:ascii="宋体" w:hAnsi="宋体" w:eastAsia="宋体" w:cs="宋体"/>
                <w:sz w:val="24"/>
                <w:szCs w:val="24"/>
              </w:rPr>
            </w:pPr>
            <w:r>
              <w:rPr>
                <w:rFonts w:hint="eastAsia" w:ascii="宋体" w:hAnsi="宋体" w:eastAsia="宋体" w:cs="宋体"/>
                <w:spacing w:val="12"/>
                <w:sz w:val="24"/>
                <w:szCs w:val="24"/>
              </w:rPr>
              <w:t>公开查阅</w:t>
            </w:r>
            <w:r>
              <w:rPr>
                <w:rFonts w:hint="eastAsia" w:ascii="宋体" w:hAnsi="宋体" w:eastAsia="宋体" w:cs="宋体"/>
                <w:sz w:val="24"/>
                <w:szCs w:val="24"/>
              </w:rPr>
              <w:t>点</w:t>
            </w:r>
          </w:p>
          <w:p>
            <w:pPr>
              <w:pStyle w:val="10"/>
              <w:numPr>
                <w:ilvl w:val="0"/>
                <w:numId w:val="10"/>
              </w:numPr>
              <w:tabs>
                <w:tab w:val="left" w:pos="349"/>
              </w:tabs>
              <w:spacing w:before="52"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423" w:type="dxa"/>
            <w:tcBorders>
              <w:left w:val="nil"/>
            </w:tcBorders>
            <w:vAlign w:val="top"/>
          </w:tcPr>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line="280" w:lineRule="auto"/>
              <w:ind w:left="83" w:leftChars="0" w:right="90" w:rightChars="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2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688" w:type="dxa"/>
          </w:tcPr>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3"/>
              <w:jc w:val="center"/>
              <w:rPr>
                <w:rFonts w:hint="eastAsia" w:ascii="宋体" w:hAnsi="宋体" w:eastAsia="宋体" w:cs="宋体"/>
                <w:sz w:val="24"/>
                <w:szCs w:val="24"/>
              </w:rPr>
            </w:pPr>
            <w:r>
              <w:rPr>
                <w:rFonts w:hint="eastAsia" w:ascii="宋体" w:hAnsi="宋体" w:eastAsia="宋体" w:cs="宋体"/>
                <w:sz w:val="24"/>
                <w:szCs w:val="24"/>
              </w:rPr>
              <w:t>6</w:t>
            </w:r>
          </w:p>
        </w:tc>
        <w:tc>
          <w:tcPr>
            <w:tcW w:w="712" w:type="dxa"/>
          </w:tcPr>
          <w:p>
            <w:pPr>
              <w:pStyle w:val="10"/>
              <w:rPr>
                <w:rFonts w:hint="eastAsia" w:ascii="宋体" w:hAnsi="宋体" w:eastAsia="宋体" w:cs="宋体"/>
                <w:sz w:val="24"/>
                <w:szCs w:val="24"/>
              </w:rPr>
            </w:pPr>
          </w:p>
          <w:p>
            <w:pPr>
              <w:pStyle w:val="10"/>
              <w:spacing w:line="280" w:lineRule="auto"/>
              <w:ind w:left="108" w:right="106"/>
              <w:rPr>
                <w:rFonts w:hint="eastAsia" w:ascii="宋体" w:hAnsi="宋体" w:eastAsia="宋体" w:cs="宋体"/>
                <w:sz w:val="24"/>
                <w:szCs w:val="24"/>
              </w:rPr>
            </w:pPr>
            <w:r>
              <w:rPr>
                <w:rFonts w:hint="eastAsia" w:ascii="宋体" w:hAnsi="宋体" w:eastAsia="宋体" w:cs="宋体"/>
                <w:sz w:val="24"/>
                <w:szCs w:val="24"/>
              </w:rPr>
              <w:t>行政备案</w:t>
            </w:r>
          </w:p>
        </w:tc>
        <w:tc>
          <w:tcPr>
            <w:tcW w:w="1560" w:type="dxa"/>
          </w:tcPr>
          <w:p>
            <w:pPr>
              <w:pStyle w:val="10"/>
              <w:spacing w:before="131" w:line="280" w:lineRule="auto"/>
              <w:ind w:left="107" w:right="91"/>
              <w:jc w:val="both"/>
              <w:rPr>
                <w:rFonts w:hint="eastAsia" w:ascii="宋体" w:hAnsi="宋体" w:eastAsia="宋体" w:cs="宋体"/>
                <w:sz w:val="24"/>
                <w:szCs w:val="24"/>
              </w:rPr>
            </w:pPr>
            <w:r>
              <w:rPr>
                <w:rFonts w:hint="eastAsia" w:ascii="宋体" w:hAnsi="宋体" w:eastAsia="宋体" w:cs="宋体"/>
                <w:spacing w:val="25"/>
                <w:sz w:val="24"/>
                <w:szCs w:val="24"/>
              </w:rPr>
              <w:t>艺术品经营</w:t>
            </w:r>
            <w:r>
              <w:rPr>
                <w:rFonts w:hint="eastAsia" w:ascii="宋体" w:hAnsi="宋体" w:eastAsia="宋体" w:cs="宋体"/>
                <w:spacing w:val="-20"/>
                <w:sz w:val="24"/>
                <w:szCs w:val="24"/>
              </w:rPr>
              <w:t>单位设立、变更、补证、注</w:t>
            </w:r>
            <w:r>
              <w:rPr>
                <w:rFonts w:hint="eastAsia" w:ascii="宋体" w:hAnsi="宋体" w:eastAsia="宋体" w:cs="宋体"/>
                <w:sz w:val="24"/>
                <w:szCs w:val="24"/>
              </w:rPr>
              <w:t>销</w:t>
            </w:r>
          </w:p>
        </w:tc>
        <w:tc>
          <w:tcPr>
            <w:tcW w:w="4128" w:type="dxa"/>
          </w:tcPr>
          <w:p>
            <w:pPr>
              <w:pStyle w:val="10"/>
              <w:rPr>
                <w:rFonts w:hint="eastAsia" w:ascii="宋体" w:hAnsi="宋体" w:eastAsia="宋体" w:cs="宋体"/>
                <w:sz w:val="24"/>
                <w:szCs w:val="24"/>
              </w:rPr>
            </w:pPr>
          </w:p>
          <w:p>
            <w:pPr>
              <w:pStyle w:val="10"/>
              <w:numPr>
                <w:ilvl w:val="0"/>
                <w:numId w:val="11"/>
              </w:numPr>
              <w:tabs>
                <w:tab w:val="left" w:pos="349"/>
              </w:tabs>
              <w:spacing w:before="0"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办事指南：内容同上;</w:t>
            </w:r>
          </w:p>
          <w:p>
            <w:pPr>
              <w:pStyle w:val="10"/>
              <w:numPr>
                <w:ilvl w:val="0"/>
                <w:numId w:val="11"/>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行政许可决定。</w:t>
            </w:r>
          </w:p>
        </w:tc>
        <w:tc>
          <w:tcPr>
            <w:tcW w:w="2977" w:type="dxa"/>
          </w:tcPr>
          <w:p>
            <w:pPr>
              <w:pStyle w:val="10"/>
              <w:rPr>
                <w:rFonts w:hint="eastAsia" w:ascii="宋体" w:hAnsi="宋体" w:eastAsia="宋体" w:cs="宋体"/>
                <w:sz w:val="24"/>
                <w:szCs w:val="24"/>
              </w:rPr>
            </w:pPr>
          </w:p>
          <w:p>
            <w:pPr>
              <w:pStyle w:val="10"/>
              <w:spacing w:line="280" w:lineRule="auto"/>
              <w:ind w:left="107" w:right="92"/>
              <w:rPr>
                <w:rFonts w:hint="eastAsia" w:ascii="宋体" w:hAnsi="宋体" w:eastAsia="宋体" w:cs="宋体"/>
                <w:sz w:val="24"/>
                <w:szCs w:val="24"/>
              </w:rPr>
            </w:pPr>
            <w:r>
              <w:rPr>
                <w:rFonts w:hint="eastAsia" w:ascii="宋体" w:hAnsi="宋体" w:eastAsia="宋体" w:cs="宋体"/>
                <w:spacing w:val="-14"/>
                <w:sz w:val="24"/>
                <w:szCs w:val="24"/>
              </w:rPr>
              <w:t>《行政许可法》《政府信息</w:t>
            </w:r>
            <w:r>
              <w:rPr>
                <w:rFonts w:hint="eastAsia" w:ascii="宋体" w:hAnsi="宋体" w:eastAsia="宋体" w:cs="宋体"/>
                <w:sz w:val="24"/>
                <w:szCs w:val="24"/>
              </w:rPr>
              <w:t>公开条例》</w:t>
            </w:r>
          </w:p>
        </w:tc>
        <w:tc>
          <w:tcPr>
            <w:tcW w:w="1745" w:type="dxa"/>
          </w:tcPr>
          <w:p>
            <w:pPr>
              <w:pStyle w:val="10"/>
              <w:spacing w:before="6"/>
              <w:rPr>
                <w:rFonts w:hint="eastAsia" w:ascii="宋体" w:hAnsi="宋体" w:eastAsia="宋体" w:cs="宋体"/>
                <w:sz w:val="24"/>
                <w:szCs w:val="24"/>
              </w:rPr>
            </w:pPr>
          </w:p>
          <w:p>
            <w:pPr>
              <w:pStyle w:val="10"/>
              <w:spacing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before="6"/>
              <w:rPr>
                <w:rFonts w:hint="eastAsia" w:ascii="宋体" w:hAnsi="宋体" w:eastAsia="宋体" w:cs="宋体"/>
                <w:sz w:val="24"/>
                <w:szCs w:val="24"/>
              </w:rPr>
            </w:pPr>
          </w:p>
          <w:p>
            <w:pPr>
              <w:pStyle w:val="10"/>
              <w:spacing w:line="280" w:lineRule="auto"/>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z w:val="24"/>
                <w:szCs w:val="24"/>
              </w:rPr>
              <w:t>门</w:t>
            </w:r>
          </w:p>
        </w:tc>
        <w:tc>
          <w:tcPr>
            <w:tcW w:w="1985" w:type="dxa"/>
            <w:tcBorders>
              <w:right w:val="nil"/>
            </w:tcBorders>
            <w:vAlign w:val="top"/>
          </w:tcPr>
          <w:p>
            <w:pPr>
              <w:pStyle w:val="10"/>
              <w:spacing w:before="6"/>
              <w:rPr>
                <w:rFonts w:hint="eastAsia" w:ascii="宋体" w:hAnsi="宋体" w:eastAsia="宋体" w:cs="宋体"/>
                <w:sz w:val="24"/>
                <w:szCs w:val="24"/>
              </w:rPr>
            </w:pPr>
          </w:p>
          <w:p>
            <w:pPr>
              <w:pStyle w:val="10"/>
              <w:numPr>
                <w:ilvl w:val="0"/>
                <w:numId w:val="12"/>
              </w:numPr>
              <w:tabs>
                <w:tab w:val="left" w:pos="499"/>
              </w:tabs>
              <w:spacing w:before="53" w:after="0" w:line="240" w:lineRule="auto"/>
              <w:ind w:left="498" w:right="0" w:hanging="392"/>
              <w:jc w:val="left"/>
              <w:rPr>
                <w:rFonts w:hint="eastAsia" w:ascii="宋体" w:hAnsi="宋体" w:eastAsia="宋体" w:cs="宋体"/>
                <w:sz w:val="24"/>
                <w:szCs w:val="24"/>
              </w:rPr>
            </w:pPr>
            <w:r>
              <w:rPr>
                <w:rFonts w:hint="eastAsia" w:ascii="宋体" w:hAnsi="宋体" w:eastAsia="宋体" w:cs="宋体"/>
                <w:spacing w:val="12"/>
                <w:sz w:val="24"/>
                <w:szCs w:val="24"/>
              </w:rPr>
              <w:t>公开查阅</w:t>
            </w:r>
            <w:r>
              <w:rPr>
                <w:rFonts w:hint="eastAsia" w:ascii="宋体" w:hAnsi="宋体" w:eastAsia="宋体" w:cs="宋体"/>
                <w:sz w:val="24"/>
                <w:szCs w:val="24"/>
              </w:rPr>
              <w:t>点</w:t>
            </w:r>
          </w:p>
          <w:p>
            <w:pPr>
              <w:pStyle w:val="10"/>
              <w:numPr>
                <w:ilvl w:val="0"/>
                <w:numId w:val="12"/>
              </w:numPr>
              <w:tabs>
                <w:tab w:val="left" w:pos="349"/>
              </w:tabs>
              <w:spacing w:before="52"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政务服务中心</w:t>
            </w:r>
          </w:p>
        </w:tc>
        <w:tc>
          <w:tcPr>
            <w:tcW w:w="423" w:type="dxa"/>
            <w:tcBorders>
              <w:left w:val="nil"/>
            </w:tcBorders>
            <w:vAlign w:val="top"/>
          </w:tcPr>
          <w:p>
            <w:pPr>
              <w:pStyle w:val="10"/>
              <w:spacing w:before="6"/>
              <w:rPr>
                <w:rFonts w:hint="eastAsia" w:ascii="宋体" w:hAnsi="宋体" w:eastAsia="宋体" w:cs="宋体"/>
                <w:sz w:val="24"/>
                <w:szCs w:val="24"/>
              </w:rPr>
            </w:pPr>
          </w:p>
          <w:p>
            <w:pPr>
              <w:pStyle w:val="10"/>
              <w:spacing w:line="280" w:lineRule="auto"/>
              <w:ind w:left="83" w:leftChars="0" w:right="90" w:rightChars="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11"/>
              <w:rPr>
                <w:rFonts w:hint="eastAsia" w:ascii="宋体" w:hAnsi="宋体" w:eastAsia="宋体" w:cs="宋体"/>
                <w:sz w:val="24"/>
                <w:szCs w:val="24"/>
              </w:rPr>
            </w:pPr>
            <w:r>
              <w:rPr>
                <w:rFonts w:hint="eastAsia" w:ascii="宋体" w:hAnsi="宋体" w:eastAsia="宋体" w:cs="宋体"/>
                <w:sz w:val="24"/>
                <w:szCs w:val="24"/>
              </w:rPr>
              <w:t>√</w:t>
            </w:r>
          </w:p>
        </w:tc>
        <w:tc>
          <w:tcPr>
            <w:tcW w:w="1001" w:type="dxa"/>
          </w:tcPr>
          <w:p>
            <w:pPr>
              <w:pStyle w:val="10"/>
              <w:rPr>
                <w:rFonts w:hint="eastAsia" w:ascii="宋体" w:hAnsi="宋体" w:eastAsia="宋体" w:cs="宋体"/>
                <w:sz w:val="24"/>
                <w:szCs w:val="24"/>
              </w:rPr>
            </w:pPr>
          </w:p>
        </w:tc>
        <w:tc>
          <w:tcPr>
            <w:tcW w:w="769" w:type="dxa"/>
          </w:tcPr>
          <w:p>
            <w:pPr>
              <w:pStyle w:val="10"/>
              <w:rPr>
                <w:rFonts w:hint="eastAsia" w:ascii="宋体" w:hAnsi="宋体" w:eastAsia="宋体" w:cs="宋体"/>
                <w:sz w:val="24"/>
                <w:szCs w:val="24"/>
              </w:rPr>
            </w:pPr>
          </w:p>
          <w:p>
            <w:pPr>
              <w:pStyle w:val="10"/>
              <w:spacing w:before="11"/>
              <w:rPr>
                <w:rFonts w:hint="eastAsia" w:ascii="宋体" w:hAnsi="宋体" w:eastAsia="宋体" w:cs="宋体"/>
                <w:sz w:val="24"/>
                <w:szCs w:val="24"/>
              </w:rPr>
            </w:pPr>
          </w:p>
          <w:p>
            <w:pPr>
              <w:pStyle w:val="10"/>
              <w:ind w:left="112"/>
              <w:rPr>
                <w:rFonts w:hint="eastAsia" w:ascii="宋体" w:hAnsi="宋体" w:eastAsia="宋体" w:cs="宋体"/>
                <w:sz w:val="24"/>
                <w:szCs w:val="24"/>
              </w:rPr>
            </w:pPr>
            <w:r>
              <w:rPr>
                <w:rFonts w:hint="eastAsia" w:ascii="宋体" w:hAnsi="宋体" w:eastAsia="宋体" w:cs="宋体"/>
                <w:sz w:val="24"/>
                <w:szCs w:val="24"/>
              </w:rPr>
              <w:t>√</w:t>
            </w:r>
          </w:p>
        </w:tc>
        <w:tc>
          <w:tcPr>
            <w:tcW w:w="769" w:type="dxa"/>
          </w:tcPr>
          <w:p>
            <w:pPr>
              <w:pStyle w:val="10"/>
              <w:rPr>
                <w:rFonts w:hint="eastAsia" w:ascii="宋体" w:hAnsi="宋体" w:eastAsia="宋体" w:cs="宋体"/>
                <w:sz w:val="24"/>
                <w:szCs w:val="24"/>
              </w:rPr>
            </w:pPr>
          </w:p>
        </w:tc>
      </w:tr>
    </w:tbl>
    <w:p>
      <w:pPr>
        <w:spacing w:after="0"/>
        <w:rPr>
          <w:rFonts w:hint="eastAsia" w:ascii="宋体" w:hAnsi="宋体" w:eastAsia="宋体" w:cs="宋体"/>
          <w:sz w:val="24"/>
        </w:rPr>
        <w:sectPr>
          <w:footerReference r:id="rId3" w:type="default"/>
          <w:pgSz w:w="23820" w:h="16840" w:orient="landscape"/>
          <w:pgMar w:top="1580" w:right="1240" w:bottom="1360" w:left="1300" w:header="0" w:footer="1178" w:gutter="0"/>
          <w:pgNumType w:fmt="numberInDash"/>
        </w:sectPr>
      </w:pPr>
    </w:p>
    <w:p>
      <w:pPr>
        <w:pStyle w:val="3"/>
        <w:rPr>
          <w:rFonts w:hint="eastAsia" w:ascii="宋体" w:hAnsi="宋体" w:eastAsia="宋体" w:cs="宋体"/>
          <w:sz w:val="4"/>
        </w:rPr>
      </w:pPr>
    </w:p>
    <w:tbl>
      <w:tblPr>
        <w:tblStyle w:val="6"/>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8"/>
        <w:gridCol w:w="712"/>
        <w:gridCol w:w="1560"/>
        <w:gridCol w:w="4128"/>
        <w:gridCol w:w="2977"/>
        <w:gridCol w:w="1745"/>
        <w:gridCol w:w="1374"/>
        <w:gridCol w:w="2409"/>
        <w:gridCol w:w="770"/>
        <w:gridCol w:w="770"/>
        <w:gridCol w:w="770"/>
        <w:gridCol w:w="1002"/>
        <w:gridCol w:w="770"/>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88" w:type="dxa"/>
            <w:vMerge w:val="restart"/>
          </w:tcPr>
          <w:p>
            <w:pPr>
              <w:pStyle w:val="10"/>
              <w:spacing w:before="5"/>
              <w:rPr>
                <w:rFonts w:hint="eastAsia" w:ascii="宋体" w:hAnsi="宋体" w:eastAsia="宋体" w:cs="宋体"/>
                <w:sz w:val="24"/>
                <w:szCs w:val="24"/>
              </w:rPr>
            </w:pPr>
          </w:p>
          <w:p>
            <w:pPr>
              <w:pStyle w:val="10"/>
              <w:spacing w:line="280" w:lineRule="auto"/>
              <w:ind w:left="223" w:right="207"/>
              <w:rPr>
                <w:rFonts w:hint="eastAsia" w:ascii="宋体" w:hAnsi="宋体" w:eastAsia="宋体" w:cs="宋体"/>
                <w:sz w:val="24"/>
                <w:szCs w:val="24"/>
              </w:rPr>
            </w:pPr>
            <w:r>
              <w:rPr>
                <w:rFonts w:hint="eastAsia" w:ascii="宋体" w:hAnsi="宋体" w:eastAsia="宋体" w:cs="宋体"/>
                <w:sz w:val="24"/>
                <w:szCs w:val="24"/>
              </w:rPr>
              <w:t>序号</w:t>
            </w:r>
          </w:p>
        </w:tc>
        <w:tc>
          <w:tcPr>
            <w:tcW w:w="2272" w:type="dxa"/>
            <w:gridSpan w:val="2"/>
          </w:tcPr>
          <w:p>
            <w:pPr>
              <w:pStyle w:val="10"/>
              <w:spacing w:before="152"/>
              <w:ind w:left="655"/>
              <w:rPr>
                <w:rFonts w:hint="eastAsia" w:ascii="宋体" w:hAnsi="宋体" w:eastAsia="宋体" w:cs="宋体"/>
                <w:sz w:val="24"/>
                <w:szCs w:val="24"/>
              </w:rPr>
            </w:pPr>
            <w:r>
              <w:rPr>
                <w:rFonts w:hint="eastAsia" w:ascii="宋体" w:hAnsi="宋体" w:eastAsia="宋体" w:cs="宋体"/>
                <w:sz w:val="24"/>
                <w:szCs w:val="24"/>
              </w:rPr>
              <w:t>公开事项</w:t>
            </w:r>
          </w:p>
        </w:tc>
        <w:tc>
          <w:tcPr>
            <w:tcW w:w="4128"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1103"/>
              <w:rPr>
                <w:rFonts w:hint="eastAsia" w:ascii="宋体" w:hAnsi="宋体" w:eastAsia="宋体" w:cs="宋体"/>
                <w:sz w:val="24"/>
                <w:szCs w:val="24"/>
              </w:rPr>
            </w:pPr>
            <w:r>
              <w:rPr>
                <w:rFonts w:hint="eastAsia" w:ascii="宋体" w:hAnsi="宋体" w:eastAsia="宋体" w:cs="宋体"/>
                <w:sz w:val="24"/>
                <w:szCs w:val="24"/>
              </w:rPr>
              <w:t>公开内容（要素）</w:t>
            </w:r>
          </w:p>
        </w:tc>
        <w:tc>
          <w:tcPr>
            <w:tcW w:w="2977"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987" w:right="975"/>
              <w:jc w:val="center"/>
              <w:rPr>
                <w:rFonts w:hint="eastAsia" w:ascii="宋体" w:hAnsi="宋体" w:eastAsia="宋体" w:cs="宋体"/>
                <w:sz w:val="24"/>
                <w:szCs w:val="24"/>
              </w:rPr>
            </w:pPr>
            <w:r>
              <w:rPr>
                <w:rFonts w:hint="eastAsia" w:ascii="宋体" w:hAnsi="宋体" w:eastAsia="宋体" w:cs="宋体"/>
                <w:sz w:val="24"/>
                <w:szCs w:val="24"/>
              </w:rPr>
              <w:t>公开依据</w:t>
            </w:r>
          </w:p>
        </w:tc>
        <w:tc>
          <w:tcPr>
            <w:tcW w:w="1745"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391"/>
              <w:rPr>
                <w:rFonts w:hint="eastAsia" w:ascii="宋体" w:hAnsi="宋体" w:eastAsia="宋体" w:cs="宋体"/>
                <w:sz w:val="24"/>
                <w:szCs w:val="24"/>
              </w:rPr>
            </w:pPr>
            <w:r>
              <w:rPr>
                <w:rFonts w:hint="eastAsia" w:ascii="宋体" w:hAnsi="宋体" w:eastAsia="宋体" w:cs="宋体"/>
                <w:sz w:val="24"/>
                <w:szCs w:val="24"/>
              </w:rPr>
              <w:t>公开时限</w:t>
            </w:r>
          </w:p>
        </w:tc>
        <w:tc>
          <w:tcPr>
            <w:tcW w:w="1374"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206"/>
              <w:rPr>
                <w:rFonts w:hint="eastAsia" w:ascii="宋体" w:hAnsi="宋体" w:eastAsia="宋体" w:cs="宋体"/>
                <w:sz w:val="24"/>
                <w:szCs w:val="24"/>
              </w:rPr>
            </w:pPr>
            <w:r>
              <w:rPr>
                <w:rFonts w:hint="eastAsia" w:ascii="宋体" w:hAnsi="宋体" w:eastAsia="宋体" w:cs="宋体"/>
                <w:sz w:val="24"/>
                <w:szCs w:val="24"/>
              </w:rPr>
              <w:t>公开主体</w:t>
            </w:r>
          </w:p>
        </w:tc>
        <w:tc>
          <w:tcPr>
            <w:tcW w:w="2409" w:type="dxa"/>
            <w:vMerge w:val="restart"/>
          </w:tcPr>
          <w:p>
            <w:pPr>
              <w:pStyle w:val="10"/>
              <w:rPr>
                <w:rFonts w:hint="eastAsia" w:ascii="宋体" w:hAnsi="宋体" w:eastAsia="宋体" w:cs="宋体"/>
                <w:sz w:val="24"/>
                <w:szCs w:val="24"/>
              </w:rPr>
            </w:pPr>
          </w:p>
          <w:p>
            <w:pPr>
              <w:pStyle w:val="10"/>
              <w:spacing w:before="1"/>
              <w:rPr>
                <w:rFonts w:hint="eastAsia" w:ascii="宋体" w:hAnsi="宋体" w:eastAsia="宋体" w:cs="宋体"/>
                <w:sz w:val="24"/>
                <w:szCs w:val="24"/>
              </w:rPr>
            </w:pPr>
          </w:p>
          <w:p>
            <w:pPr>
              <w:pStyle w:val="10"/>
              <w:ind w:left="363"/>
              <w:rPr>
                <w:rFonts w:hint="eastAsia" w:ascii="宋体" w:hAnsi="宋体" w:eastAsia="宋体" w:cs="宋体"/>
                <w:sz w:val="24"/>
                <w:szCs w:val="24"/>
              </w:rPr>
            </w:pPr>
            <w:r>
              <w:rPr>
                <w:rFonts w:hint="eastAsia" w:ascii="宋体" w:hAnsi="宋体" w:eastAsia="宋体" w:cs="宋体"/>
                <w:sz w:val="24"/>
                <w:szCs w:val="24"/>
              </w:rPr>
              <w:t>公开渠道和载体</w:t>
            </w:r>
          </w:p>
        </w:tc>
        <w:tc>
          <w:tcPr>
            <w:tcW w:w="1540" w:type="dxa"/>
            <w:gridSpan w:val="2"/>
          </w:tcPr>
          <w:p>
            <w:pPr>
              <w:pStyle w:val="10"/>
              <w:spacing w:before="152"/>
              <w:ind w:left="290"/>
              <w:rPr>
                <w:rFonts w:hint="eastAsia" w:ascii="宋体" w:hAnsi="宋体" w:eastAsia="宋体" w:cs="宋体"/>
                <w:sz w:val="24"/>
                <w:szCs w:val="24"/>
              </w:rPr>
            </w:pPr>
            <w:r>
              <w:rPr>
                <w:rFonts w:hint="eastAsia" w:ascii="宋体" w:hAnsi="宋体" w:eastAsia="宋体" w:cs="宋体"/>
                <w:sz w:val="24"/>
                <w:szCs w:val="24"/>
              </w:rPr>
              <w:t>公开对象</w:t>
            </w:r>
          </w:p>
        </w:tc>
        <w:tc>
          <w:tcPr>
            <w:tcW w:w="1772" w:type="dxa"/>
            <w:gridSpan w:val="2"/>
          </w:tcPr>
          <w:p>
            <w:pPr>
              <w:pStyle w:val="10"/>
              <w:spacing w:before="152"/>
              <w:ind w:left="406"/>
              <w:rPr>
                <w:rFonts w:hint="eastAsia" w:ascii="宋体" w:hAnsi="宋体" w:eastAsia="宋体" w:cs="宋体"/>
                <w:sz w:val="24"/>
                <w:szCs w:val="24"/>
              </w:rPr>
            </w:pPr>
            <w:r>
              <w:rPr>
                <w:rFonts w:hint="eastAsia" w:ascii="宋体" w:hAnsi="宋体" w:eastAsia="宋体" w:cs="宋体"/>
                <w:sz w:val="24"/>
                <w:szCs w:val="24"/>
              </w:rPr>
              <w:t>公开方式</w:t>
            </w:r>
          </w:p>
        </w:tc>
        <w:tc>
          <w:tcPr>
            <w:tcW w:w="1540" w:type="dxa"/>
            <w:gridSpan w:val="2"/>
          </w:tcPr>
          <w:p>
            <w:pPr>
              <w:pStyle w:val="10"/>
              <w:spacing w:before="152"/>
              <w:ind w:left="290"/>
              <w:rPr>
                <w:rFonts w:hint="eastAsia" w:ascii="宋体" w:hAnsi="宋体" w:eastAsia="宋体" w:cs="宋体"/>
                <w:sz w:val="24"/>
                <w:szCs w:val="24"/>
              </w:rPr>
            </w:pPr>
            <w:r>
              <w:rPr>
                <w:rFonts w:hint="eastAsia" w:ascii="宋体" w:hAnsi="宋体" w:eastAsia="宋体" w:cs="宋体"/>
                <w:sz w:val="24"/>
                <w:szCs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8" w:type="dxa"/>
            <w:vMerge w:val="continue"/>
            <w:tcBorders>
              <w:top w:val="nil"/>
            </w:tcBorders>
          </w:tcPr>
          <w:p>
            <w:pPr>
              <w:rPr>
                <w:rFonts w:hint="eastAsia" w:ascii="宋体" w:hAnsi="宋体" w:eastAsia="宋体" w:cs="宋体"/>
                <w:sz w:val="24"/>
                <w:szCs w:val="24"/>
              </w:rPr>
            </w:pPr>
          </w:p>
        </w:tc>
        <w:tc>
          <w:tcPr>
            <w:tcW w:w="712" w:type="dxa"/>
          </w:tcPr>
          <w:p>
            <w:pPr>
              <w:pStyle w:val="10"/>
              <w:spacing w:before="2" w:line="360" w:lineRule="exact"/>
              <w:ind w:left="115" w:right="99"/>
              <w:rPr>
                <w:rFonts w:hint="eastAsia" w:ascii="宋体" w:hAnsi="宋体" w:eastAsia="宋体" w:cs="宋体"/>
                <w:sz w:val="24"/>
                <w:szCs w:val="24"/>
              </w:rPr>
            </w:pPr>
            <w:r>
              <w:rPr>
                <w:rFonts w:hint="eastAsia" w:ascii="宋体" w:hAnsi="宋体" w:eastAsia="宋体" w:cs="宋体"/>
                <w:sz w:val="24"/>
                <w:szCs w:val="24"/>
              </w:rPr>
              <w:t>一级事项</w:t>
            </w:r>
          </w:p>
        </w:tc>
        <w:tc>
          <w:tcPr>
            <w:tcW w:w="1560" w:type="dxa"/>
          </w:tcPr>
          <w:p>
            <w:pPr>
              <w:pStyle w:val="10"/>
              <w:spacing w:before="11"/>
              <w:rPr>
                <w:rFonts w:hint="eastAsia" w:ascii="宋体" w:hAnsi="宋体" w:eastAsia="宋体" w:cs="宋体"/>
                <w:sz w:val="24"/>
                <w:szCs w:val="24"/>
              </w:rPr>
            </w:pPr>
          </w:p>
          <w:p>
            <w:pPr>
              <w:pStyle w:val="10"/>
              <w:ind w:left="299"/>
              <w:rPr>
                <w:rFonts w:hint="eastAsia" w:ascii="宋体" w:hAnsi="宋体" w:eastAsia="宋体" w:cs="宋体"/>
                <w:sz w:val="24"/>
                <w:szCs w:val="24"/>
              </w:rPr>
            </w:pPr>
            <w:r>
              <w:rPr>
                <w:rFonts w:hint="eastAsia" w:ascii="宋体" w:hAnsi="宋体" w:eastAsia="宋体" w:cs="宋体"/>
                <w:sz w:val="24"/>
                <w:szCs w:val="24"/>
              </w:rPr>
              <w:t>二级事项</w:t>
            </w:r>
          </w:p>
        </w:tc>
        <w:tc>
          <w:tcPr>
            <w:tcW w:w="4128" w:type="dxa"/>
            <w:vMerge w:val="continue"/>
            <w:tcBorders>
              <w:top w:val="nil"/>
            </w:tcBorders>
          </w:tcPr>
          <w:p>
            <w:pPr>
              <w:rPr>
                <w:rFonts w:hint="eastAsia" w:ascii="宋体" w:hAnsi="宋体" w:eastAsia="宋体" w:cs="宋体"/>
                <w:sz w:val="24"/>
                <w:szCs w:val="24"/>
              </w:rPr>
            </w:pPr>
          </w:p>
        </w:tc>
        <w:tc>
          <w:tcPr>
            <w:tcW w:w="2977" w:type="dxa"/>
            <w:vMerge w:val="continue"/>
            <w:tcBorders>
              <w:top w:val="nil"/>
            </w:tcBorders>
          </w:tcPr>
          <w:p>
            <w:pPr>
              <w:rPr>
                <w:rFonts w:hint="eastAsia" w:ascii="宋体" w:hAnsi="宋体" w:eastAsia="宋体" w:cs="宋体"/>
                <w:sz w:val="24"/>
                <w:szCs w:val="24"/>
              </w:rPr>
            </w:pPr>
          </w:p>
        </w:tc>
        <w:tc>
          <w:tcPr>
            <w:tcW w:w="1745" w:type="dxa"/>
            <w:vMerge w:val="continue"/>
            <w:tcBorders>
              <w:top w:val="nil"/>
            </w:tcBorders>
          </w:tcPr>
          <w:p>
            <w:pPr>
              <w:rPr>
                <w:rFonts w:hint="eastAsia" w:ascii="宋体" w:hAnsi="宋体" w:eastAsia="宋体" w:cs="宋体"/>
                <w:sz w:val="24"/>
                <w:szCs w:val="24"/>
              </w:rPr>
            </w:pPr>
          </w:p>
        </w:tc>
        <w:tc>
          <w:tcPr>
            <w:tcW w:w="1374" w:type="dxa"/>
            <w:vMerge w:val="continue"/>
            <w:tcBorders>
              <w:top w:val="nil"/>
            </w:tcBorders>
          </w:tcPr>
          <w:p>
            <w:pPr>
              <w:rPr>
                <w:rFonts w:hint="eastAsia" w:ascii="宋体" w:hAnsi="宋体" w:eastAsia="宋体" w:cs="宋体"/>
                <w:sz w:val="24"/>
                <w:szCs w:val="24"/>
              </w:rPr>
            </w:pPr>
          </w:p>
        </w:tc>
        <w:tc>
          <w:tcPr>
            <w:tcW w:w="2409" w:type="dxa"/>
            <w:vMerge w:val="continue"/>
            <w:tcBorders>
              <w:top w:val="nil"/>
            </w:tcBorders>
          </w:tcPr>
          <w:p>
            <w:pPr>
              <w:rPr>
                <w:rFonts w:hint="eastAsia" w:ascii="宋体" w:hAnsi="宋体" w:eastAsia="宋体" w:cs="宋体"/>
                <w:sz w:val="24"/>
                <w:szCs w:val="24"/>
              </w:rPr>
            </w:pPr>
          </w:p>
        </w:tc>
        <w:tc>
          <w:tcPr>
            <w:tcW w:w="770" w:type="dxa"/>
          </w:tcPr>
          <w:p>
            <w:pPr>
              <w:pStyle w:val="10"/>
              <w:spacing w:before="2" w:line="360" w:lineRule="exact"/>
              <w:ind w:left="143" w:right="129" w:firstLine="120"/>
              <w:rPr>
                <w:rFonts w:hint="eastAsia" w:ascii="宋体" w:hAnsi="宋体" w:eastAsia="宋体" w:cs="宋体"/>
                <w:sz w:val="24"/>
                <w:szCs w:val="24"/>
              </w:rPr>
            </w:pPr>
            <w:r>
              <w:rPr>
                <w:rFonts w:hint="eastAsia" w:ascii="宋体" w:hAnsi="宋体" w:eastAsia="宋体" w:cs="宋体"/>
                <w:sz w:val="24"/>
                <w:szCs w:val="24"/>
              </w:rPr>
              <w:t>全社会</w:t>
            </w:r>
          </w:p>
        </w:tc>
        <w:tc>
          <w:tcPr>
            <w:tcW w:w="770" w:type="dxa"/>
          </w:tcPr>
          <w:p>
            <w:pPr>
              <w:pStyle w:val="10"/>
              <w:spacing w:before="2" w:line="360" w:lineRule="exact"/>
              <w:ind w:left="144" w:right="128"/>
              <w:rPr>
                <w:rFonts w:hint="eastAsia" w:ascii="宋体" w:hAnsi="宋体" w:eastAsia="宋体" w:cs="宋体"/>
                <w:sz w:val="24"/>
                <w:szCs w:val="24"/>
              </w:rPr>
            </w:pPr>
            <w:r>
              <w:rPr>
                <w:rFonts w:hint="eastAsia" w:ascii="宋体" w:hAnsi="宋体" w:eastAsia="宋体" w:cs="宋体"/>
                <w:sz w:val="24"/>
                <w:szCs w:val="24"/>
              </w:rPr>
              <w:t>特定群众</w:t>
            </w:r>
          </w:p>
        </w:tc>
        <w:tc>
          <w:tcPr>
            <w:tcW w:w="770" w:type="dxa"/>
          </w:tcPr>
          <w:p>
            <w:pPr>
              <w:pStyle w:val="10"/>
              <w:spacing w:before="11"/>
              <w:rPr>
                <w:rFonts w:hint="eastAsia" w:ascii="宋体" w:hAnsi="宋体" w:eastAsia="宋体" w:cs="宋体"/>
                <w:sz w:val="24"/>
                <w:szCs w:val="24"/>
              </w:rPr>
            </w:pPr>
          </w:p>
          <w:p>
            <w:pPr>
              <w:pStyle w:val="10"/>
              <w:ind w:left="144"/>
              <w:rPr>
                <w:rFonts w:hint="eastAsia" w:ascii="宋体" w:hAnsi="宋体" w:eastAsia="宋体" w:cs="宋体"/>
                <w:sz w:val="24"/>
                <w:szCs w:val="24"/>
              </w:rPr>
            </w:pPr>
            <w:r>
              <w:rPr>
                <w:rFonts w:hint="eastAsia" w:ascii="宋体" w:hAnsi="宋体" w:eastAsia="宋体" w:cs="宋体"/>
                <w:sz w:val="24"/>
                <w:szCs w:val="24"/>
              </w:rPr>
              <w:t>主动</w:t>
            </w:r>
          </w:p>
        </w:tc>
        <w:tc>
          <w:tcPr>
            <w:tcW w:w="1002" w:type="dxa"/>
          </w:tcPr>
          <w:p>
            <w:pPr>
              <w:pStyle w:val="10"/>
              <w:spacing w:before="2" w:line="360" w:lineRule="exact"/>
              <w:ind w:left="260" w:right="124" w:hanging="120"/>
              <w:rPr>
                <w:rFonts w:hint="eastAsia" w:ascii="宋体" w:hAnsi="宋体" w:eastAsia="宋体" w:cs="宋体"/>
                <w:sz w:val="24"/>
                <w:szCs w:val="24"/>
              </w:rPr>
            </w:pPr>
            <w:r>
              <w:rPr>
                <w:rFonts w:hint="eastAsia" w:ascii="宋体" w:hAnsi="宋体" w:eastAsia="宋体" w:cs="宋体"/>
                <w:sz w:val="24"/>
                <w:szCs w:val="24"/>
              </w:rPr>
              <w:t>依申请公开</w:t>
            </w:r>
          </w:p>
        </w:tc>
        <w:tc>
          <w:tcPr>
            <w:tcW w:w="770" w:type="dxa"/>
          </w:tcPr>
          <w:p>
            <w:pPr>
              <w:pStyle w:val="10"/>
              <w:spacing w:before="11"/>
              <w:rPr>
                <w:rFonts w:hint="eastAsia" w:ascii="宋体" w:hAnsi="宋体" w:eastAsia="宋体" w:cs="宋体"/>
                <w:sz w:val="24"/>
                <w:szCs w:val="24"/>
              </w:rPr>
            </w:pPr>
          </w:p>
          <w:p>
            <w:pPr>
              <w:pStyle w:val="10"/>
              <w:ind w:left="143"/>
              <w:rPr>
                <w:rFonts w:hint="eastAsia" w:ascii="宋体" w:hAnsi="宋体" w:eastAsia="宋体" w:cs="宋体"/>
                <w:sz w:val="24"/>
                <w:szCs w:val="24"/>
              </w:rPr>
            </w:pPr>
            <w:r>
              <w:rPr>
                <w:rFonts w:hint="eastAsia" w:ascii="宋体" w:hAnsi="宋体" w:eastAsia="宋体" w:cs="宋体"/>
                <w:sz w:val="24"/>
                <w:szCs w:val="24"/>
              </w:rPr>
              <w:t>县级</w:t>
            </w:r>
          </w:p>
        </w:tc>
        <w:tc>
          <w:tcPr>
            <w:tcW w:w="770" w:type="dxa"/>
          </w:tcPr>
          <w:p>
            <w:pPr>
              <w:pStyle w:val="10"/>
              <w:spacing w:before="2" w:line="360" w:lineRule="exact"/>
              <w:ind w:left="144" w:right="128"/>
              <w:rPr>
                <w:rFonts w:hint="eastAsia" w:ascii="宋体" w:hAnsi="宋体" w:eastAsia="宋体" w:cs="宋体"/>
                <w:sz w:val="24"/>
                <w:szCs w:val="24"/>
              </w:rPr>
            </w:pPr>
            <w:r>
              <w:rPr>
                <w:rFonts w:hint="eastAsia" w:ascii="宋体" w:hAnsi="宋体" w:eastAsia="宋体" w:cs="宋体"/>
                <w:sz w:val="24"/>
                <w:szCs w:val="24"/>
              </w:rPr>
              <w:t>乡、村级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0" w:hRule="atLeast"/>
        </w:trPr>
        <w:tc>
          <w:tcPr>
            <w:tcW w:w="688"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203" w:right="1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 w:type="dxa"/>
            <w:vMerge w:val="restart"/>
            <w:tcBorders>
              <w:top w:val="nil"/>
            </w:tcBorders>
          </w:tcPr>
          <w:p>
            <w:pPr>
              <w:rPr>
                <w:rFonts w:hint="eastAsia" w:ascii="宋体" w:hAnsi="宋体" w:eastAsia="宋体" w:cs="宋体"/>
                <w:sz w:val="24"/>
                <w:szCs w:val="24"/>
              </w:rPr>
            </w:pPr>
          </w:p>
        </w:tc>
        <w:tc>
          <w:tcPr>
            <w:tcW w:w="1560" w:type="dxa"/>
          </w:tcPr>
          <w:p>
            <w:pPr>
              <w:pStyle w:val="10"/>
              <w:spacing w:before="6"/>
              <w:rPr>
                <w:rFonts w:hint="eastAsia" w:ascii="宋体" w:hAnsi="宋体" w:eastAsia="宋体" w:cs="宋体"/>
                <w:sz w:val="24"/>
                <w:szCs w:val="24"/>
              </w:rPr>
            </w:pPr>
          </w:p>
          <w:p>
            <w:pPr>
              <w:pStyle w:val="10"/>
              <w:spacing w:line="280" w:lineRule="auto"/>
              <w:ind w:left="107" w:right="91"/>
              <w:jc w:val="both"/>
              <w:rPr>
                <w:rFonts w:hint="eastAsia" w:ascii="宋体" w:hAnsi="宋体" w:eastAsia="宋体" w:cs="宋体"/>
                <w:sz w:val="24"/>
                <w:szCs w:val="24"/>
              </w:rPr>
            </w:pPr>
            <w:r>
              <w:rPr>
                <w:rFonts w:hint="eastAsia" w:ascii="宋体" w:hAnsi="宋体" w:eastAsia="宋体" w:cs="宋体"/>
                <w:sz w:val="24"/>
                <w:szCs w:val="24"/>
              </w:rPr>
              <w:t>非物质文化遗产展示传播活动</w:t>
            </w:r>
          </w:p>
        </w:tc>
        <w:tc>
          <w:tcPr>
            <w:tcW w:w="4128" w:type="dxa"/>
          </w:tcPr>
          <w:p>
            <w:pPr>
              <w:pStyle w:val="10"/>
              <w:numPr>
                <w:ilvl w:val="0"/>
                <w:numId w:val="13"/>
              </w:numPr>
              <w:tabs>
                <w:tab w:val="left" w:pos="349"/>
              </w:tabs>
              <w:spacing w:before="48"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活动时间；</w:t>
            </w:r>
          </w:p>
          <w:p>
            <w:pPr>
              <w:pStyle w:val="10"/>
              <w:numPr>
                <w:ilvl w:val="0"/>
                <w:numId w:val="13"/>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组织单位；</w:t>
            </w:r>
          </w:p>
          <w:p>
            <w:pPr>
              <w:pStyle w:val="10"/>
              <w:numPr>
                <w:ilvl w:val="0"/>
                <w:numId w:val="13"/>
              </w:numPr>
              <w:tabs>
                <w:tab w:val="left" w:pos="349"/>
              </w:tabs>
              <w:spacing w:before="52"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活动地址；</w:t>
            </w:r>
          </w:p>
          <w:p>
            <w:pPr>
              <w:pStyle w:val="10"/>
              <w:numPr>
                <w:ilvl w:val="0"/>
                <w:numId w:val="13"/>
              </w:numPr>
              <w:tabs>
                <w:tab w:val="left" w:pos="349"/>
              </w:tabs>
              <w:spacing w:before="53" w:after="0" w:line="240" w:lineRule="auto"/>
              <w:ind w:left="348" w:right="0" w:hanging="242"/>
              <w:jc w:val="left"/>
              <w:rPr>
                <w:rFonts w:hint="eastAsia" w:ascii="宋体" w:hAnsi="宋体" w:eastAsia="宋体" w:cs="宋体"/>
                <w:sz w:val="24"/>
                <w:szCs w:val="24"/>
              </w:rPr>
            </w:pPr>
            <w:r>
              <w:rPr>
                <w:rFonts w:hint="eastAsia" w:ascii="宋体" w:hAnsi="宋体" w:eastAsia="宋体" w:cs="宋体"/>
                <w:sz w:val="24"/>
                <w:szCs w:val="24"/>
              </w:rPr>
              <w:t>联系电话；</w:t>
            </w:r>
          </w:p>
          <w:p>
            <w:pPr>
              <w:pStyle w:val="10"/>
              <w:numPr>
                <w:ilvl w:val="0"/>
                <w:numId w:val="13"/>
              </w:numPr>
              <w:tabs>
                <w:tab w:val="left" w:pos="349"/>
              </w:tabs>
              <w:spacing w:before="52" w:after="0" w:line="291" w:lineRule="exact"/>
              <w:ind w:left="348" w:right="0" w:hanging="242"/>
              <w:jc w:val="left"/>
              <w:rPr>
                <w:rFonts w:hint="eastAsia" w:ascii="宋体" w:hAnsi="宋体" w:eastAsia="宋体" w:cs="宋体"/>
                <w:sz w:val="24"/>
                <w:szCs w:val="24"/>
              </w:rPr>
            </w:pPr>
            <w:r>
              <w:rPr>
                <w:rFonts w:hint="eastAsia" w:ascii="宋体" w:hAnsi="宋体" w:eastAsia="宋体" w:cs="宋体"/>
                <w:sz w:val="24"/>
                <w:szCs w:val="24"/>
              </w:rPr>
              <w:t>临时停止活动信息。</w:t>
            </w:r>
          </w:p>
        </w:tc>
        <w:tc>
          <w:tcPr>
            <w:tcW w:w="2977" w:type="dxa"/>
          </w:tcPr>
          <w:p>
            <w:pPr>
              <w:pStyle w:val="10"/>
              <w:rPr>
                <w:rFonts w:hint="eastAsia" w:ascii="宋体" w:hAnsi="宋体" w:eastAsia="宋体" w:cs="宋体"/>
                <w:sz w:val="24"/>
                <w:szCs w:val="24"/>
              </w:rPr>
            </w:pPr>
          </w:p>
          <w:p>
            <w:pPr>
              <w:pStyle w:val="10"/>
              <w:spacing w:before="2"/>
              <w:rPr>
                <w:rFonts w:hint="eastAsia" w:ascii="宋体" w:hAnsi="宋体" w:eastAsia="宋体" w:cs="宋体"/>
                <w:sz w:val="24"/>
                <w:szCs w:val="24"/>
              </w:rPr>
            </w:pPr>
          </w:p>
          <w:p>
            <w:pPr>
              <w:pStyle w:val="10"/>
              <w:spacing w:line="280" w:lineRule="auto"/>
              <w:ind w:left="107" w:right="92"/>
              <w:rPr>
                <w:rFonts w:hint="eastAsia" w:ascii="宋体" w:hAnsi="宋体" w:eastAsia="宋体" w:cs="宋体"/>
                <w:sz w:val="24"/>
                <w:szCs w:val="24"/>
              </w:rPr>
            </w:pPr>
            <w:r>
              <w:rPr>
                <w:rFonts w:hint="eastAsia" w:ascii="宋体" w:hAnsi="宋体" w:eastAsia="宋体" w:cs="宋体"/>
                <w:spacing w:val="-12"/>
                <w:sz w:val="24"/>
                <w:szCs w:val="24"/>
              </w:rPr>
              <w:t>《非物质文化遗产法》《政</w:t>
            </w:r>
            <w:r>
              <w:rPr>
                <w:rFonts w:hint="eastAsia" w:ascii="宋体" w:hAnsi="宋体" w:eastAsia="宋体" w:cs="宋体"/>
                <w:sz w:val="24"/>
                <w:szCs w:val="24"/>
              </w:rPr>
              <w:t>府信息公开条例》</w:t>
            </w:r>
          </w:p>
        </w:tc>
        <w:tc>
          <w:tcPr>
            <w:tcW w:w="1745" w:type="dxa"/>
          </w:tcPr>
          <w:p>
            <w:pPr>
              <w:pStyle w:val="10"/>
              <w:spacing w:before="6"/>
              <w:rPr>
                <w:rFonts w:hint="eastAsia" w:ascii="宋体" w:hAnsi="宋体" w:eastAsia="宋体" w:cs="宋体"/>
                <w:sz w:val="24"/>
                <w:szCs w:val="24"/>
              </w:rPr>
            </w:pPr>
          </w:p>
          <w:p>
            <w:pPr>
              <w:pStyle w:val="10"/>
              <w:spacing w:line="280" w:lineRule="auto"/>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line="360" w:lineRule="exact"/>
              <w:ind w:left="108" w:right="91"/>
              <w:jc w:val="both"/>
              <w:rPr>
                <w:rFonts w:hint="eastAsia" w:ascii="宋体" w:hAnsi="宋体" w:eastAsia="宋体" w:cs="宋体"/>
                <w:sz w:val="24"/>
                <w:szCs w:val="24"/>
              </w:rPr>
            </w:pPr>
            <w:r>
              <w:rPr>
                <w:rFonts w:hint="eastAsia" w:ascii="宋体" w:hAnsi="宋体" w:eastAsia="宋体" w:cs="宋体"/>
                <w:spacing w:val="-27"/>
                <w:sz w:val="24"/>
                <w:szCs w:val="24"/>
              </w:rPr>
              <w:t>文 化 和 旅游 行 政 部</w:t>
            </w:r>
            <w:r>
              <w:rPr>
                <w:rFonts w:hint="eastAsia" w:ascii="宋体" w:hAnsi="宋体" w:eastAsia="宋体" w:cs="宋体"/>
                <w:spacing w:val="-13"/>
                <w:sz w:val="24"/>
                <w:szCs w:val="24"/>
              </w:rPr>
              <w:t>门，相关公</w:t>
            </w:r>
            <w:r>
              <w:rPr>
                <w:rFonts w:hint="eastAsia" w:ascii="宋体" w:hAnsi="宋体" w:eastAsia="宋体" w:cs="宋体"/>
                <w:spacing w:val="-27"/>
                <w:sz w:val="24"/>
                <w:szCs w:val="24"/>
              </w:rPr>
              <w:t>共 文 化 服</w:t>
            </w:r>
            <w:r>
              <w:rPr>
                <w:rFonts w:hint="eastAsia" w:ascii="宋体" w:hAnsi="宋体" w:eastAsia="宋体" w:cs="宋体"/>
                <w:sz w:val="24"/>
                <w:szCs w:val="24"/>
              </w:rPr>
              <w:t>务机构</w:t>
            </w:r>
          </w:p>
        </w:tc>
        <w:tc>
          <w:tcPr>
            <w:tcW w:w="2409" w:type="dxa"/>
            <w:vAlign w:val="top"/>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numPr>
                <w:ilvl w:val="0"/>
                <w:numId w:val="14"/>
              </w:numPr>
              <w:tabs>
                <w:tab w:val="left" w:pos="349"/>
              </w:tabs>
              <w:spacing w:before="0"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两微一端</w:t>
            </w:r>
          </w:p>
        </w:tc>
        <w:tc>
          <w:tcPr>
            <w:tcW w:w="77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w:t>
            </w:r>
          </w:p>
        </w:tc>
        <w:tc>
          <w:tcPr>
            <w:tcW w:w="770" w:type="dxa"/>
          </w:tcPr>
          <w:p>
            <w:pPr>
              <w:pStyle w:val="10"/>
              <w:rPr>
                <w:rFonts w:hint="eastAsia" w:ascii="宋体" w:hAnsi="宋体" w:eastAsia="宋体" w:cs="宋体"/>
                <w:sz w:val="24"/>
                <w:szCs w:val="24"/>
              </w:rPr>
            </w:pPr>
          </w:p>
        </w:tc>
        <w:tc>
          <w:tcPr>
            <w:tcW w:w="77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1002" w:type="dxa"/>
          </w:tcPr>
          <w:p>
            <w:pPr>
              <w:pStyle w:val="10"/>
              <w:rPr>
                <w:rFonts w:hint="eastAsia" w:ascii="宋体" w:hAnsi="宋体" w:eastAsia="宋体" w:cs="宋体"/>
                <w:sz w:val="24"/>
                <w:szCs w:val="24"/>
              </w:rPr>
            </w:pPr>
          </w:p>
        </w:tc>
        <w:tc>
          <w:tcPr>
            <w:tcW w:w="77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w:t>
            </w:r>
          </w:p>
        </w:tc>
        <w:tc>
          <w:tcPr>
            <w:tcW w:w="770" w:type="dxa"/>
          </w:tcPr>
          <w:p>
            <w:pPr>
              <w:pStyle w:val="10"/>
              <w:rPr>
                <w:rFonts w:hint="eastAsia" w:ascii="宋体" w:hAnsi="宋体" w:eastAsia="宋体" w:cs="宋体"/>
                <w:sz w:val="24"/>
                <w:szCs w:val="24"/>
              </w:rPr>
            </w:pPr>
          </w:p>
          <w:p>
            <w:pPr>
              <w:pStyle w:val="10"/>
              <w:rPr>
                <w:rFonts w:hint="eastAsia" w:ascii="宋体" w:hAnsi="宋体" w:eastAsia="宋体" w:cs="宋体"/>
                <w:sz w:val="24"/>
                <w:szCs w:val="24"/>
              </w:rPr>
            </w:pPr>
          </w:p>
          <w:p>
            <w:pPr>
              <w:pStyle w:val="10"/>
              <w:spacing w:before="9"/>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8" w:type="dxa"/>
          </w:tcPr>
          <w:p>
            <w:pPr>
              <w:pStyle w:val="10"/>
              <w:spacing w:before="5"/>
              <w:rPr>
                <w:rFonts w:hint="eastAsia" w:ascii="宋体" w:hAnsi="宋体" w:eastAsia="宋体" w:cs="宋体"/>
                <w:sz w:val="24"/>
                <w:szCs w:val="24"/>
              </w:rPr>
            </w:pPr>
          </w:p>
          <w:p>
            <w:pPr>
              <w:pStyle w:val="10"/>
              <w:ind w:left="203" w:right="1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 w:type="dxa"/>
            <w:vMerge w:val="continue"/>
            <w:tcBorders>
              <w:top w:val="nil"/>
            </w:tcBorders>
          </w:tcPr>
          <w:p>
            <w:pPr>
              <w:rPr>
                <w:rFonts w:hint="eastAsia" w:ascii="宋体" w:hAnsi="宋体" w:eastAsia="宋体" w:cs="宋体"/>
                <w:sz w:val="24"/>
                <w:szCs w:val="24"/>
              </w:rPr>
            </w:pPr>
          </w:p>
        </w:tc>
        <w:tc>
          <w:tcPr>
            <w:tcW w:w="1560" w:type="dxa"/>
          </w:tcPr>
          <w:p>
            <w:pPr>
              <w:pStyle w:val="10"/>
              <w:spacing w:before="9"/>
              <w:rPr>
                <w:rFonts w:hint="eastAsia" w:ascii="宋体" w:hAnsi="宋体" w:eastAsia="宋体" w:cs="宋体"/>
                <w:sz w:val="24"/>
                <w:szCs w:val="24"/>
              </w:rPr>
            </w:pPr>
          </w:p>
          <w:p>
            <w:pPr>
              <w:pStyle w:val="10"/>
              <w:spacing w:line="280" w:lineRule="auto"/>
              <w:ind w:left="107" w:right="91"/>
              <w:rPr>
                <w:rFonts w:hint="eastAsia" w:ascii="宋体" w:hAnsi="宋体" w:eastAsia="宋体" w:cs="宋体"/>
                <w:sz w:val="24"/>
                <w:szCs w:val="24"/>
              </w:rPr>
            </w:pPr>
            <w:r>
              <w:rPr>
                <w:rFonts w:hint="eastAsia" w:ascii="宋体" w:hAnsi="宋体" w:eastAsia="宋体" w:cs="宋体"/>
                <w:sz w:val="24"/>
                <w:szCs w:val="24"/>
              </w:rPr>
              <w:t>文博单位名录</w:t>
            </w:r>
          </w:p>
        </w:tc>
        <w:tc>
          <w:tcPr>
            <w:tcW w:w="4128" w:type="dxa"/>
          </w:tcPr>
          <w:p>
            <w:pPr>
              <w:pStyle w:val="10"/>
              <w:spacing w:before="5"/>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文物保护管理机构和博物馆名录</w:t>
            </w:r>
          </w:p>
        </w:tc>
        <w:tc>
          <w:tcPr>
            <w:tcW w:w="2977" w:type="dxa"/>
          </w:tcPr>
          <w:p>
            <w:pPr>
              <w:pStyle w:val="10"/>
              <w:spacing w:before="5"/>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《政府信息公开条例》</w:t>
            </w:r>
          </w:p>
        </w:tc>
        <w:tc>
          <w:tcPr>
            <w:tcW w:w="1745" w:type="dxa"/>
          </w:tcPr>
          <w:p>
            <w:pPr>
              <w:pStyle w:val="10"/>
              <w:spacing w:line="360" w:lineRule="exact"/>
              <w:ind w:left="108" w:right="90"/>
              <w:jc w:val="both"/>
              <w:rPr>
                <w:rFonts w:hint="eastAsia" w:ascii="宋体" w:hAnsi="宋体" w:eastAsia="宋体" w:cs="宋体"/>
                <w:sz w:val="24"/>
                <w:szCs w:val="24"/>
              </w:rPr>
            </w:pPr>
            <w:r>
              <w:rPr>
                <w:rFonts w:hint="eastAsia" w:ascii="宋体" w:hAnsi="宋体" w:eastAsia="宋体" w:cs="宋体"/>
                <w:spacing w:val="11"/>
                <w:sz w:val="24"/>
                <w:szCs w:val="24"/>
              </w:rPr>
              <w:t>信息形成或变</w:t>
            </w:r>
            <w:r>
              <w:rPr>
                <w:rFonts w:hint="eastAsia" w:ascii="宋体" w:hAnsi="宋体" w:eastAsia="宋体" w:cs="宋体"/>
                <w:spacing w:val="-16"/>
                <w:sz w:val="24"/>
                <w:szCs w:val="24"/>
              </w:rPr>
              <w:t xml:space="preserve">更之日起 </w:t>
            </w:r>
            <w:r>
              <w:rPr>
                <w:rFonts w:hint="eastAsia" w:ascii="宋体" w:hAnsi="宋体" w:eastAsia="宋体" w:cs="宋体"/>
                <w:sz w:val="24"/>
                <w:szCs w:val="24"/>
              </w:rPr>
              <w:t>20</w:t>
            </w:r>
            <w:r>
              <w:rPr>
                <w:rFonts w:hint="eastAsia" w:ascii="宋体" w:hAnsi="宋体" w:eastAsia="宋体" w:cs="宋体"/>
                <w:spacing w:val="-46"/>
                <w:sz w:val="24"/>
                <w:szCs w:val="24"/>
              </w:rPr>
              <w:t xml:space="preserve"> 个</w:t>
            </w:r>
            <w:r>
              <w:rPr>
                <w:rFonts w:hint="eastAsia" w:ascii="宋体" w:hAnsi="宋体" w:eastAsia="宋体" w:cs="宋体"/>
                <w:sz w:val="24"/>
                <w:szCs w:val="24"/>
              </w:rPr>
              <w:t>工作日内公开</w:t>
            </w:r>
          </w:p>
        </w:tc>
        <w:tc>
          <w:tcPr>
            <w:tcW w:w="1374" w:type="dxa"/>
          </w:tcPr>
          <w:p>
            <w:pPr>
              <w:pStyle w:val="10"/>
              <w:spacing w:before="9"/>
              <w:rPr>
                <w:rFonts w:hint="eastAsia" w:ascii="宋体" w:hAnsi="宋体" w:eastAsia="宋体" w:cs="宋体"/>
                <w:sz w:val="24"/>
                <w:szCs w:val="24"/>
              </w:rPr>
            </w:pPr>
          </w:p>
          <w:p>
            <w:pPr>
              <w:pStyle w:val="10"/>
              <w:spacing w:line="280" w:lineRule="auto"/>
              <w:ind w:left="108" w:right="91"/>
              <w:rPr>
                <w:rFonts w:hint="eastAsia" w:ascii="宋体" w:hAnsi="宋体" w:eastAsia="宋体" w:cs="宋体"/>
                <w:sz w:val="24"/>
                <w:szCs w:val="24"/>
              </w:rPr>
            </w:pPr>
            <w:r>
              <w:rPr>
                <w:rFonts w:hint="eastAsia" w:ascii="宋体" w:hAnsi="宋体" w:eastAsia="宋体" w:cs="宋体"/>
                <w:spacing w:val="-27"/>
                <w:sz w:val="24"/>
                <w:szCs w:val="24"/>
              </w:rPr>
              <w:t>文 物 行 政</w:t>
            </w:r>
            <w:r>
              <w:rPr>
                <w:rFonts w:hint="eastAsia" w:ascii="宋体" w:hAnsi="宋体" w:eastAsia="宋体" w:cs="宋体"/>
                <w:sz w:val="24"/>
                <w:szCs w:val="24"/>
              </w:rPr>
              <w:t>部门</w:t>
            </w:r>
          </w:p>
        </w:tc>
        <w:tc>
          <w:tcPr>
            <w:tcW w:w="2409" w:type="dxa"/>
            <w:vAlign w:val="top"/>
          </w:tcPr>
          <w:p>
            <w:pPr>
              <w:pStyle w:val="10"/>
              <w:spacing w:before="5"/>
              <w:rPr>
                <w:rFonts w:hint="eastAsia" w:ascii="宋体" w:hAnsi="宋体" w:eastAsia="宋体" w:cs="宋体"/>
                <w:sz w:val="24"/>
                <w:szCs w:val="24"/>
              </w:rPr>
            </w:pPr>
          </w:p>
          <w:p>
            <w:pPr>
              <w:pStyle w:val="10"/>
              <w:numPr>
                <w:ilvl w:val="0"/>
                <w:numId w:val="15"/>
              </w:numPr>
              <w:tabs>
                <w:tab w:val="left" w:pos="349"/>
              </w:tabs>
              <w:spacing w:before="0" w:after="0" w:line="240" w:lineRule="auto"/>
              <w:ind w:left="348" w:leftChars="0" w:right="0" w:rightChars="0" w:hanging="242" w:firstLineChars="0"/>
              <w:jc w:val="left"/>
              <w:rPr>
                <w:rFonts w:hint="eastAsia" w:ascii="宋体" w:hAnsi="宋体" w:eastAsia="宋体" w:cs="宋体"/>
                <w:sz w:val="24"/>
                <w:szCs w:val="24"/>
              </w:rPr>
            </w:pPr>
            <w:r>
              <w:rPr>
                <w:rFonts w:hint="eastAsia" w:ascii="宋体" w:hAnsi="宋体" w:eastAsia="宋体" w:cs="宋体"/>
                <w:sz w:val="24"/>
                <w:szCs w:val="24"/>
              </w:rPr>
              <w:t>两微一端</w:t>
            </w:r>
          </w:p>
        </w:tc>
        <w:tc>
          <w:tcPr>
            <w:tcW w:w="770" w:type="dxa"/>
          </w:tcPr>
          <w:p>
            <w:pPr>
              <w:pStyle w:val="10"/>
              <w:spacing w:before="5"/>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w:t>
            </w:r>
          </w:p>
        </w:tc>
        <w:tc>
          <w:tcPr>
            <w:tcW w:w="770" w:type="dxa"/>
          </w:tcPr>
          <w:p>
            <w:pPr>
              <w:pStyle w:val="10"/>
              <w:rPr>
                <w:rFonts w:hint="eastAsia" w:ascii="宋体" w:hAnsi="宋体" w:eastAsia="宋体" w:cs="宋体"/>
                <w:sz w:val="24"/>
                <w:szCs w:val="24"/>
              </w:rPr>
            </w:pPr>
          </w:p>
        </w:tc>
        <w:tc>
          <w:tcPr>
            <w:tcW w:w="770" w:type="dxa"/>
          </w:tcPr>
          <w:p>
            <w:pPr>
              <w:pStyle w:val="10"/>
              <w:spacing w:before="5"/>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c>
          <w:tcPr>
            <w:tcW w:w="1002" w:type="dxa"/>
          </w:tcPr>
          <w:p>
            <w:pPr>
              <w:pStyle w:val="10"/>
              <w:rPr>
                <w:rFonts w:hint="eastAsia" w:ascii="宋体" w:hAnsi="宋体" w:eastAsia="宋体" w:cs="宋体"/>
                <w:sz w:val="24"/>
                <w:szCs w:val="24"/>
              </w:rPr>
            </w:pPr>
          </w:p>
        </w:tc>
        <w:tc>
          <w:tcPr>
            <w:tcW w:w="770" w:type="dxa"/>
          </w:tcPr>
          <w:p>
            <w:pPr>
              <w:pStyle w:val="10"/>
              <w:spacing w:before="5"/>
              <w:rPr>
                <w:rFonts w:hint="eastAsia" w:ascii="宋体" w:hAnsi="宋体" w:eastAsia="宋体" w:cs="宋体"/>
                <w:sz w:val="24"/>
                <w:szCs w:val="24"/>
              </w:rPr>
            </w:pPr>
          </w:p>
          <w:p>
            <w:pPr>
              <w:pStyle w:val="10"/>
              <w:ind w:left="107"/>
              <w:rPr>
                <w:rFonts w:hint="eastAsia" w:ascii="宋体" w:hAnsi="宋体" w:eastAsia="宋体" w:cs="宋体"/>
                <w:sz w:val="24"/>
                <w:szCs w:val="24"/>
              </w:rPr>
            </w:pPr>
            <w:r>
              <w:rPr>
                <w:rFonts w:hint="eastAsia" w:ascii="宋体" w:hAnsi="宋体" w:eastAsia="宋体" w:cs="宋体"/>
                <w:sz w:val="24"/>
                <w:szCs w:val="24"/>
              </w:rPr>
              <w:t>√</w:t>
            </w:r>
          </w:p>
        </w:tc>
        <w:tc>
          <w:tcPr>
            <w:tcW w:w="770" w:type="dxa"/>
          </w:tcPr>
          <w:p>
            <w:pPr>
              <w:pStyle w:val="10"/>
              <w:spacing w:before="5"/>
              <w:rPr>
                <w:rFonts w:hint="eastAsia" w:ascii="宋体" w:hAnsi="宋体" w:eastAsia="宋体" w:cs="宋体"/>
                <w:sz w:val="24"/>
                <w:szCs w:val="24"/>
              </w:rPr>
            </w:pPr>
          </w:p>
          <w:p>
            <w:pPr>
              <w:pStyle w:val="10"/>
              <w:ind w:left="108"/>
              <w:rPr>
                <w:rFonts w:hint="eastAsia" w:ascii="宋体" w:hAnsi="宋体" w:eastAsia="宋体" w:cs="宋体"/>
                <w:sz w:val="24"/>
                <w:szCs w:val="24"/>
              </w:rPr>
            </w:pPr>
            <w:r>
              <w:rPr>
                <w:rFonts w:hint="eastAsia" w:ascii="宋体" w:hAnsi="宋体" w:eastAsia="宋体" w:cs="宋体"/>
                <w:sz w:val="24"/>
                <w:szCs w:val="24"/>
              </w:rPr>
              <w:t>√</w:t>
            </w:r>
          </w:p>
        </w:tc>
      </w:tr>
    </w:tbl>
    <w:p>
      <w:pPr>
        <w:spacing w:after="0"/>
        <w:rPr>
          <w:rFonts w:ascii="Times New Roman"/>
          <w:sz w:val="24"/>
        </w:rPr>
        <w:sectPr>
          <w:footerReference r:id="rId4" w:type="default"/>
          <w:pgSz w:w="23820" w:h="16840" w:orient="landscape"/>
          <w:pgMar w:top="1580" w:right="1240" w:bottom="1360" w:left="1300" w:header="0" w:footer="1178" w:gutter="0"/>
          <w:pgNumType w:fmt="numberInDash"/>
        </w:sectPr>
      </w:pPr>
      <w:bookmarkStart w:id="0" w:name="_GoBack"/>
      <w:bookmarkEnd w:id="0"/>
    </w:p>
    <w:p>
      <w:pPr>
        <w:tabs>
          <w:tab w:val="left" w:pos="3721"/>
        </w:tabs>
        <w:bidi w:val="0"/>
        <w:jc w:val="left"/>
        <w:rPr>
          <w:lang w:val="zh-CN" w:eastAsia="zh-CN"/>
        </w:rPr>
      </w:pPr>
    </w:p>
    <w:sectPr>
      <w:footerReference r:id="rId5" w:type="default"/>
      <w:pgSz w:w="23820" w:h="16840" w:orient="landscape"/>
      <w:pgMar w:top="1580" w:right="1240" w:bottom="1360" w:left="1300" w:header="0" w:footer="1178"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86"/>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CB+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99Q4rjFgZ9/fD///H3+9Y1c&#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jCB+MoBAACa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HFO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yi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2HFO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lgfM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bmkxHGLE798/3b58evy8yu5&#10;uck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5lgf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F845E"/>
    <w:multiLevelType w:val="multilevel"/>
    <w:tmpl w:val="9B1F845E"/>
    <w:lvl w:ilvl="0" w:tentative="0">
      <w:start w:val="0"/>
      <w:numFmt w:val="bullet"/>
      <w:lvlText w:val="■"/>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1">
    <w:nsid w:val="A5435042"/>
    <w:multiLevelType w:val="multilevel"/>
    <w:tmpl w:val="A5435042"/>
    <w:lvl w:ilvl="0" w:tentative="0">
      <w:start w:val="0"/>
      <w:numFmt w:val="bullet"/>
      <w:lvlText w:val="■"/>
      <w:lvlJc w:val="left"/>
      <w:pPr>
        <w:ind w:left="596" w:hanging="490"/>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90"/>
      </w:pPr>
      <w:rPr>
        <w:rFonts w:hint="default"/>
        <w:lang w:val="zh-CN" w:eastAsia="zh-CN" w:bidi="zh-CN"/>
      </w:rPr>
    </w:lvl>
    <w:lvl w:ilvl="2" w:tentative="0">
      <w:start w:val="0"/>
      <w:numFmt w:val="bullet"/>
      <w:lvlText w:val="•"/>
      <w:lvlJc w:val="left"/>
      <w:pPr>
        <w:ind w:left="875" w:hanging="490"/>
      </w:pPr>
      <w:rPr>
        <w:rFonts w:hint="default"/>
        <w:lang w:val="zh-CN" w:eastAsia="zh-CN" w:bidi="zh-CN"/>
      </w:rPr>
    </w:lvl>
    <w:lvl w:ilvl="3" w:tentative="0">
      <w:start w:val="0"/>
      <w:numFmt w:val="bullet"/>
      <w:lvlText w:val="•"/>
      <w:lvlJc w:val="left"/>
      <w:pPr>
        <w:ind w:left="1013" w:hanging="490"/>
      </w:pPr>
      <w:rPr>
        <w:rFonts w:hint="default"/>
        <w:lang w:val="zh-CN" w:eastAsia="zh-CN" w:bidi="zh-CN"/>
      </w:rPr>
    </w:lvl>
    <w:lvl w:ilvl="4" w:tentative="0">
      <w:start w:val="0"/>
      <w:numFmt w:val="bullet"/>
      <w:lvlText w:val="•"/>
      <w:lvlJc w:val="left"/>
      <w:pPr>
        <w:ind w:left="1151" w:hanging="490"/>
      </w:pPr>
      <w:rPr>
        <w:rFonts w:hint="default"/>
        <w:lang w:val="zh-CN" w:eastAsia="zh-CN" w:bidi="zh-CN"/>
      </w:rPr>
    </w:lvl>
    <w:lvl w:ilvl="5" w:tentative="0">
      <w:start w:val="0"/>
      <w:numFmt w:val="bullet"/>
      <w:lvlText w:val="•"/>
      <w:lvlJc w:val="left"/>
      <w:pPr>
        <w:ind w:left="1288" w:hanging="490"/>
      </w:pPr>
      <w:rPr>
        <w:rFonts w:hint="default"/>
        <w:lang w:val="zh-CN" w:eastAsia="zh-CN" w:bidi="zh-CN"/>
      </w:rPr>
    </w:lvl>
    <w:lvl w:ilvl="6" w:tentative="0">
      <w:start w:val="0"/>
      <w:numFmt w:val="bullet"/>
      <w:lvlText w:val="•"/>
      <w:lvlJc w:val="left"/>
      <w:pPr>
        <w:ind w:left="1426" w:hanging="490"/>
      </w:pPr>
      <w:rPr>
        <w:rFonts w:hint="default"/>
        <w:lang w:val="zh-CN" w:eastAsia="zh-CN" w:bidi="zh-CN"/>
      </w:rPr>
    </w:lvl>
    <w:lvl w:ilvl="7" w:tentative="0">
      <w:start w:val="0"/>
      <w:numFmt w:val="bullet"/>
      <w:lvlText w:val="•"/>
      <w:lvlJc w:val="left"/>
      <w:pPr>
        <w:ind w:left="1564" w:hanging="490"/>
      </w:pPr>
      <w:rPr>
        <w:rFonts w:hint="default"/>
        <w:lang w:val="zh-CN" w:eastAsia="zh-CN" w:bidi="zh-CN"/>
      </w:rPr>
    </w:lvl>
    <w:lvl w:ilvl="8" w:tentative="0">
      <w:start w:val="0"/>
      <w:numFmt w:val="bullet"/>
      <w:lvlText w:val="•"/>
      <w:lvlJc w:val="left"/>
      <w:pPr>
        <w:ind w:left="1702" w:hanging="490"/>
      </w:pPr>
      <w:rPr>
        <w:rFonts w:hint="default"/>
        <w:lang w:val="zh-CN" w:eastAsia="zh-CN" w:bidi="zh-CN"/>
      </w:rPr>
    </w:lvl>
  </w:abstractNum>
  <w:abstractNum w:abstractNumId="2">
    <w:nsid w:val="C0283A65"/>
    <w:multiLevelType w:val="multilevel"/>
    <w:tmpl w:val="C0283A65"/>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3">
    <w:nsid w:val="F066642F"/>
    <w:multiLevelType w:val="multilevel"/>
    <w:tmpl w:val="F066642F"/>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4">
    <w:nsid w:val="F9718D3C"/>
    <w:multiLevelType w:val="multilevel"/>
    <w:tmpl w:val="F9718D3C"/>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5">
    <w:nsid w:val="0258E135"/>
    <w:multiLevelType w:val="multilevel"/>
    <w:tmpl w:val="0258E135"/>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6">
    <w:nsid w:val="1483906D"/>
    <w:multiLevelType w:val="multilevel"/>
    <w:tmpl w:val="1483906D"/>
    <w:lvl w:ilvl="0" w:tentative="0">
      <w:start w:val="0"/>
      <w:numFmt w:val="bullet"/>
      <w:lvlText w:val="■"/>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5"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6" w:hanging="241"/>
      </w:pPr>
      <w:rPr>
        <w:rFonts w:hint="default"/>
        <w:lang w:val="zh-CN" w:eastAsia="zh-CN" w:bidi="zh-CN"/>
      </w:rPr>
    </w:lvl>
    <w:lvl w:ilvl="6" w:tentative="0">
      <w:start w:val="0"/>
      <w:numFmt w:val="bullet"/>
      <w:lvlText w:val="•"/>
      <w:lvlJc w:val="left"/>
      <w:pPr>
        <w:ind w:left="1571"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2" w:hanging="241"/>
      </w:pPr>
      <w:rPr>
        <w:rFonts w:hint="default"/>
        <w:lang w:val="zh-CN" w:eastAsia="zh-CN" w:bidi="zh-CN"/>
      </w:rPr>
    </w:lvl>
  </w:abstractNum>
  <w:abstractNum w:abstractNumId="7">
    <w:nsid w:val="1B3FCE26"/>
    <w:multiLevelType w:val="multilevel"/>
    <w:tmpl w:val="1B3FCE26"/>
    <w:lvl w:ilvl="0" w:tentative="0">
      <w:start w:val="1"/>
      <w:numFmt w:val="decimal"/>
      <w:lvlText w:val="%1."/>
      <w:lvlJc w:val="left"/>
      <w:pPr>
        <w:ind w:left="107"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01" w:hanging="245"/>
      </w:pPr>
      <w:rPr>
        <w:rFonts w:hint="default"/>
        <w:lang w:val="zh-CN" w:eastAsia="zh-CN" w:bidi="zh-CN"/>
      </w:rPr>
    </w:lvl>
    <w:lvl w:ilvl="2" w:tentative="0">
      <w:start w:val="0"/>
      <w:numFmt w:val="bullet"/>
      <w:lvlText w:val="•"/>
      <w:lvlJc w:val="left"/>
      <w:pPr>
        <w:ind w:left="902" w:hanging="245"/>
      </w:pPr>
      <w:rPr>
        <w:rFonts w:hint="default"/>
        <w:lang w:val="zh-CN" w:eastAsia="zh-CN" w:bidi="zh-CN"/>
      </w:rPr>
    </w:lvl>
    <w:lvl w:ilvl="3" w:tentative="0">
      <w:start w:val="0"/>
      <w:numFmt w:val="bullet"/>
      <w:lvlText w:val="•"/>
      <w:lvlJc w:val="left"/>
      <w:pPr>
        <w:ind w:left="1303" w:hanging="245"/>
      </w:pPr>
      <w:rPr>
        <w:rFonts w:hint="default"/>
        <w:lang w:val="zh-CN" w:eastAsia="zh-CN" w:bidi="zh-CN"/>
      </w:rPr>
    </w:lvl>
    <w:lvl w:ilvl="4" w:tentative="0">
      <w:start w:val="0"/>
      <w:numFmt w:val="bullet"/>
      <w:lvlText w:val="•"/>
      <w:lvlJc w:val="left"/>
      <w:pPr>
        <w:ind w:left="1705" w:hanging="245"/>
      </w:pPr>
      <w:rPr>
        <w:rFonts w:hint="default"/>
        <w:lang w:val="zh-CN" w:eastAsia="zh-CN" w:bidi="zh-CN"/>
      </w:rPr>
    </w:lvl>
    <w:lvl w:ilvl="5" w:tentative="0">
      <w:start w:val="0"/>
      <w:numFmt w:val="bullet"/>
      <w:lvlText w:val="•"/>
      <w:lvlJc w:val="left"/>
      <w:pPr>
        <w:ind w:left="2106" w:hanging="245"/>
      </w:pPr>
      <w:rPr>
        <w:rFonts w:hint="default"/>
        <w:lang w:val="zh-CN" w:eastAsia="zh-CN" w:bidi="zh-CN"/>
      </w:rPr>
    </w:lvl>
    <w:lvl w:ilvl="6" w:tentative="0">
      <w:start w:val="0"/>
      <w:numFmt w:val="bullet"/>
      <w:lvlText w:val="•"/>
      <w:lvlJc w:val="left"/>
      <w:pPr>
        <w:ind w:left="2507" w:hanging="245"/>
      </w:pPr>
      <w:rPr>
        <w:rFonts w:hint="default"/>
        <w:lang w:val="zh-CN" w:eastAsia="zh-CN" w:bidi="zh-CN"/>
      </w:rPr>
    </w:lvl>
    <w:lvl w:ilvl="7" w:tentative="0">
      <w:start w:val="0"/>
      <w:numFmt w:val="bullet"/>
      <w:lvlText w:val="•"/>
      <w:lvlJc w:val="left"/>
      <w:pPr>
        <w:ind w:left="2909" w:hanging="245"/>
      </w:pPr>
      <w:rPr>
        <w:rFonts w:hint="default"/>
        <w:lang w:val="zh-CN" w:eastAsia="zh-CN" w:bidi="zh-CN"/>
      </w:rPr>
    </w:lvl>
    <w:lvl w:ilvl="8" w:tentative="0">
      <w:start w:val="0"/>
      <w:numFmt w:val="bullet"/>
      <w:lvlText w:val="•"/>
      <w:lvlJc w:val="left"/>
      <w:pPr>
        <w:ind w:left="3310" w:hanging="245"/>
      </w:pPr>
      <w:rPr>
        <w:rFonts w:hint="default"/>
        <w:lang w:val="zh-CN" w:eastAsia="zh-CN" w:bidi="zh-CN"/>
      </w:rPr>
    </w:lvl>
  </w:abstractNum>
  <w:abstractNum w:abstractNumId="8">
    <w:nsid w:val="269945CE"/>
    <w:multiLevelType w:val="multilevel"/>
    <w:tmpl w:val="269945CE"/>
    <w:lvl w:ilvl="0" w:tentative="0">
      <w:start w:val="0"/>
      <w:numFmt w:val="bullet"/>
      <w:lvlText w:val="■"/>
      <w:lvlJc w:val="left"/>
      <w:pPr>
        <w:ind w:left="596" w:hanging="490"/>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90"/>
      </w:pPr>
      <w:rPr>
        <w:rFonts w:hint="default"/>
        <w:lang w:val="zh-CN" w:eastAsia="zh-CN" w:bidi="zh-CN"/>
      </w:rPr>
    </w:lvl>
    <w:lvl w:ilvl="2" w:tentative="0">
      <w:start w:val="0"/>
      <w:numFmt w:val="bullet"/>
      <w:lvlText w:val="•"/>
      <w:lvlJc w:val="left"/>
      <w:pPr>
        <w:ind w:left="875" w:hanging="490"/>
      </w:pPr>
      <w:rPr>
        <w:rFonts w:hint="default"/>
        <w:lang w:val="zh-CN" w:eastAsia="zh-CN" w:bidi="zh-CN"/>
      </w:rPr>
    </w:lvl>
    <w:lvl w:ilvl="3" w:tentative="0">
      <w:start w:val="0"/>
      <w:numFmt w:val="bullet"/>
      <w:lvlText w:val="•"/>
      <w:lvlJc w:val="left"/>
      <w:pPr>
        <w:ind w:left="1013" w:hanging="490"/>
      </w:pPr>
      <w:rPr>
        <w:rFonts w:hint="default"/>
        <w:lang w:val="zh-CN" w:eastAsia="zh-CN" w:bidi="zh-CN"/>
      </w:rPr>
    </w:lvl>
    <w:lvl w:ilvl="4" w:tentative="0">
      <w:start w:val="0"/>
      <w:numFmt w:val="bullet"/>
      <w:lvlText w:val="•"/>
      <w:lvlJc w:val="left"/>
      <w:pPr>
        <w:ind w:left="1151" w:hanging="490"/>
      </w:pPr>
      <w:rPr>
        <w:rFonts w:hint="default"/>
        <w:lang w:val="zh-CN" w:eastAsia="zh-CN" w:bidi="zh-CN"/>
      </w:rPr>
    </w:lvl>
    <w:lvl w:ilvl="5" w:tentative="0">
      <w:start w:val="0"/>
      <w:numFmt w:val="bullet"/>
      <w:lvlText w:val="•"/>
      <w:lvlJc w:val="left"/>
      <w:pPr>
        <w:ind w:left="1288" w:hanging="490"/>
      </w:pPr>
      <w:rPr>
        <w:rFonts w:hint="default"/>
        <w:lang w:val="zh-CN" w:eastAsia="zh-CN" w:bidi="zh-CN"/>
      </w:rPr>
    </w:lvl>
    <w:lvl w:ilvl="6" w:tentative="0">
      <w:start w:val="0"/>
      <w:numFmt w:val="bullet"/>
      <w:lvlText w:val="•"/>
      <w:lvlJc w:val="left"/>
      <w:pPr>
        <w:ind w:left="1426" w:hanging="490"/>
      </w:pPr>
      <w:rPr>
        <w:rFonts w:hint="default"/>
        <w:lang w:val="zh-CN" w:eastAsia="zh-CN" w:bidi="zh-CN"/>
      </w:rPr>
    </w:lvl>
    <w:lvl w:ilvl="7" w:tentative="0">
      <w:start w:val="0"/>
      <w:numFmt w:val="bullet"/>
      <w:lvlText w:val="•"/>
      <w:lvlJc w:val="left"/>
      <w:pPr>
        <w:ind w:left="1564" w:hanging="490"/>
      </w:pPr>
      <w:rPr>
        <w:rFonts w:hint="default"/>
        <w:lang w:val="zh-CN" w:eastAsia="zh-CN" w:bidi="zh-CN"/>
      </w:rPr>
    </w:lvl>
    <w:lvl w:ilvl="8" w:tentative="0">
      <w:start w:val="0"/>
      <w:numFmt w:val="bullet"/>
      <w:lvlText w:val="•"/>
      <w:lvlJc w:val="left"/>
      <w:pPr>
        <w:ind w:left="1702" w:hanging="490"/>
      </w:pPr>
      <w:rPr>
        <w:rFonts w:hint="default"/>
        <w:lang w:val="zh-CN" w:eastAsia="zh-CN" w:bidi="zh-CN"/>
      </w:rPr>
    </w:lvl>
  </w:abstractNum>
  <w:abstractNum w:abstractNumId="9">
    <w:nsid w:val="274D3D9B"/>
    <w:multiLevelType w:val="multilevel"/>
    <w:tmpl w:val="274D3D9B"/>
    <w:lvl w:ilvl="0" w:tentative="0">
      <w:start w:val="0"/>
      <w:numFmt w:val="bullet"/>
      <w:lvlText w:val="■"/>
      <w:lvlJc w:val="left"/>
      <w:pPr>
        <w:ind w:left="596" w:hanging="490"/>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90"/>
      </w:pPr>
      <w:rPr>
        <w:rFonts w:hint="default"/>
        <w:lang w:val="zh-CN" w:eastAsia="zh-CN" w:bidi="zh-CN"/>
      </w:rPr>
    </w:lvl>
    <w:lvl w:ilvl="2" w:tentative="0">
      <w:start w:val="0"/>
      <w:numFmt w:val="bullet"/>
      <w:lvlText w:val="•"/>
      <w:lvlJc w:val="left"/>
      <w:pPr>
        <w:ind w:left="875" w:hanging="490"/>
      </w:pPr>
      <w:rPr>
        <w:rFonts w:hint="default"/>
        <w:lang w:val="zh-CN" w:eastAsia="zh-CN" w:bidi="zh-CN"/>
      </w:rPr>
    </w:lvl>
    <w:lvl w:ilvl="3" w:tentative="0">
      <w:start w:val="0"/>
      <w:numFmt w:val="bullet"/>
      <w:lvlText w:val="•"/>
      <w:lvlJc w:val="left"/>
      <w:pPr>
        <w:ind w:left="1013" w:hanging="490"/>
      </w:pPr>
      <w:rPr>
        <w:rFonts w:hint="default"/>
        <w:lang w:val="zh-CN" w:eastAsia="zh-CN" w:bidi="zh-CN"/>
      </w:rPr>
    </w:lvl>
    <w:lvl w:ilvl="4" w:tentative="0">
      <w:start w:val="0"/>
      <w:numFmt w:val="bullet"/>
      <w:lvlText w:val="•"/>
      <w:lvlJc w:val="left"/>
      <w:pPr>
        <w:ind w:left="1151" w:hanging="490"/>
      </w:pPr>
      <w:rPr>
        <w:rFonts w:hint="default"/>
        <w:lang w:val="zh-CN" w:eastAsia="zh-CN" w:bidi="zh-CN"/>
      </w:rPr>
    </w:lvl>
    <w:lvl w:ilvl="5" w:tentative="0">
      <w:start w:val="0"/>
      <w:numFmt w:val="bullet"/>
      <w:lvlText w:val="•"/>
      <w:lvlJc w:val="left"/>
      <w:pPr>
        <w:ind w:left="1288" w:hanging="490"/>
      </w:pPr>
      <w:rPr>
        <w:rFonts w:hint="default"/>
        <w:lang w:val="zh-CN" w:eastAsia="zh-CN" w:bidi="zh-CN"/>
      </w:rPr>
    </w:lvl>
    <w:lvl w:ilvl="6" w:tentative="0">
      <w:start w:val="0"/>
      <w:numFmt w:val="bullet"/>
      <w:lvlText w:val="•"/>
      <w:lvlJc w:val="left"/>
      <w:pPr>
        <w:ind w:left="1426" w:hanging="490"/>
      </w:pPr>
      <w:rPr>
        <w:rFonts w:hint="default"/>
        <w:lang w:val="zh-CN" w:eastAsia="zh-CN" w:bidi="zh-CN"/>
      </w:rPr>
    </w:lvl>
    <w:lvl w:ilvl="7" w:tentative="0">
      <w:start w:val="0"/>
      <w:numFmt w:val="bullet"/>
      <w:lvlText w:val="•"/>
      <w:lvlJc w:val="left"/>
      <w:pPr>
        <w:ind w:left="1564" w:hanging="490"/>
      </w:pPr>
      <w:rPr>
        <w:rFonts w:hint="default"/>
        <w:lang w:val="zh-CN" w:eastAsia="zh-CN" w:bidi="zh-CN"/>
      </w:rPr>
    </w:lvl>
    <w:lvl w:ilvl="8" w:tentative="0">
      <w:start w:val="0"/>
      <w:numFmt w:val="bullet"/>
      <w:lvlText w:val="•"/>
      <w:lvlJc w:val="left"/>
      <w:pPr>
        <w:ind w:left="1702" w:hanging="490"/>
      </w:pPr>
      <w:rPr>
        <w:rFonts w:hint="default"/>
        <w:lang w:val="zh-CN" w:eastAsia="zh-CN" w:bidi="zh-CN"/>
      </w:rPr>
    </w:lvl>
  </w:abstractNum>
  <w:abstractNum w:abstractNumId="10">
    <w:nsid w:val="35ECE9CB"/>
    <w:multiLevelType w:val="multilevel"/>
    <w:tmpl w:val="35ECE9CB"/>
    <w:lvl w:ilvl="0" w:tentative="0">
      <w:start w:val="0"/>
      <w:numFmt w:val="bullet"/>
      <w:lvlText w:val="■"/>
      <w:lvlJc w:val="left"/>
      <w:pPr>
        <w:ind w:left="596" w:hanging="490"/>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90"/>
      </w:pPr>
      <w:rPr>
        <w:rFonts w:hint="default"/>
        <w:lang w:val="zh-CN" w:eastAsia="zh-CN" w:bidi="zh-CN"/>
      </w:rPr>
    </w:lvl>
    <w:lvl w:ilvl="2" w:tentative="0">
      <w:start w:val="0"/>
      <w:numFmt w:val="bullet"/>
      <w:lvlText w:val="•"/>
      <w:lvlJc w:val="left"/>
      <w:pPr>
        <w:ind w:left="875" w:hanging="490"/>
      </w:pPr>
      <w:rPr>
        <w:rFonts w:hint="default"/>
        <w:lang w:val="zh-CN" w:eastAsia="zh-CN" w:bidi="zh-CN"/>
      </w:rPr>
    </w:lvl>
    <w:lvl w:ilvl="3" w:tentative="0">
      <w:start w:val="0"/>
      <w:numFmt w:val="bullet"/>
      <w:lvlText w:val="•"/>
      <w:lvlJc w:val="left"/>
      <w:pPr>
        <w:ind w:left="1013" w:hanging="490"/>
      </w:pPr>
      <w:rPr>
        <w:rFonts w:hint="default"/>
        <w:lang w:val="zh-CN" w:eastAsia="zh-CN" w:bidi="zh-CN"/>
      </w:rPr>
    </w:lvl>
    <w:lvl w:ilvl="4" w:tentative="0">
      <w:start w:val="0"/>
      <w:numFmt w:val="bullet"/>
      <w:lvlText w:val="•"/>
      <w:lvlJc w:val="left"/>
      <w:pPr>
        <w:ind w:left="1151" w:hanging="490"/>
      </w:pPr>
      <w:rPr>
        <w:rFonts w:hint="default"/>
        <w:lang w:val="zh-CN" w:eastAsia="zh-CN" w:bidi="zh-CN"/>
      </w:rPr>
    </w:lvl>
    <w:lvl w:ilvl="5" w:tentative="0">
      <w:start w:val="0"/>
      <w:numFmt w:val="bullet"/>
      <w:lvlText w:val="•"/>
      <w:lvlJc w:val="left"/>
      <w:pPr>
        <w:ind w:left="1288" w:hanging="490"/>
      </w:pPr>
      <w:rPr>
        <w:rFonts w:hint="default"/>
        <w:lang w:val="zh-CN" w:eastAsia="zh-CN" w:bidi="zh-CN"/>
      </w:rPr>
    </w:lvl>
    <w:lvl w:ilvl="6" w:tentative="0">
      <w:start w:val="0"/>
      <w:numFmt w:val="bullet"/>
      <w:lvlText w:val="•"/>
      <w:lvlJc w:val="left"/>
      <w:pPr>
        <w:ind w:left="1426" w:hanging="490"/>
      </w:pPr>
      <w:rPr>
        <w:rFonts w:hint="default"/>
        <w:lang w:val="zh-CN" w:eastAsia="zh-CN" w:bidi="zh-CN"/>
      </w:rPr>
    </w:lvl>
    <w:lvl w:ilvl="7" w:tentative="0">
      <w:start w:val="0"/>
      <w:numFmt w:val="bullet"/>
      <w:lvlText w:val="•"/>
      <w:lvlJc w:val="left"/>
      <w:pPr>
        <w:ind w:left="1564" w:hanging="490"/>
      </w:pPr>
      <w:rPr>
        <w:rFonts w:hint="default"/>
        <w:lang w:val="zh-CN" w:eastAsia="zh-CN" w:bidi="zh-CN"/>
      </w:rPr>
    </w:lvl>
    <w:lvl w:ilvl="8" w:tentative="0">
      <w:start w:val="0"/>
      <w:numFmt w:val="bullet"/>
      <w:lvlText w:val="•"/>
      <w:lvlJc w:val="left"/>
      <w:pPr>
        <w:ind w:left="1702" w:hanging="490"/>
      </w:pPr>
      <w:rPr>
        <w:rFonts w:hint="default"/>
        <w:lang w:val="zh-CN" w:eastAsia="zh-CN" w:bidi="zh-CN"/>
      </w:rPr>
    </w:lvl>
  </w:abstractNum>
  <w:abstractNum w:abstractNumId="11">
    <w:nsid w:val="408860E8"/>
    <w:multiLevelType w:val="multilevel"/>
    <w:tmpl w:val="408860E8"/>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abstractNum w:abstractNumId="12">
    <w:nsid w:val="4FA7FC34"/>
    <w:multiLevelType w:val="multilevel"/>
    <w:tmpl w:val="4FA7FC34"/>
    <w:lvl w:ilvl="0" w:tentative="0">
      <w:start w:val="0"/>
      <w:numFmt w:val="bullet"/>
      <w:lvlText w:val="■"/>
      <w:lvlJc w:val="left"/>
      <w:pPr>
        <w:ind w:left="596" w:hanging="490"/>
      </w:pPr>
      <w:rPr>
        <w:rFonts w:hint="default" w:ascii="宋体" w:hAnsi="宋体" w:eastAsia="宋体" w:cs="宋体"/>
        <w:w w:val="100"/>
        <w:sz w:val="24"/>
        <w:szCs w:val="24"/>
        <w:lang w:val="zh-CN" w:eastAsia="zh-CN" w:bidi="zh-CN"/>
      </w:rPr>
    </w:lvl>
    <w:lvl w:ilvl="1" w:tentative="0">
      <w:start w:val="0"/>
      <w:numFmt w:val="bullet"/>
      <w:lvlText w:val="•"/>
      <w:lvlJc w:val="left"/>
      <w:pPr>
        <w:ind w:left="737" w:hanging="490"/>
      </w:pPr>
      <w:rPr>
        <w:rFonts w:hint="default"/>
        <w:lang w:val="zh-CN" w:eastAsia="zh-CN" w:bidi="zh-CN"/>
      </w:rPr>
    </w:lvl>
    <w:lvl w:ilvl="2" w:tentative="0">
      <w:start w:val="0"/>
      <w:numFmt w:val="bullet"/>
      <w:lvlText w:val="•"/>
      <w:lvlJc w:val="left"/>
      <w:pPr>
        <w:ind w:left="875" w:hanging="490"/>
      </w:pPr>
      <w:rPr>
        <w:rFonts w:hint="default"/>
        <w:lang w:val="zh-CN" w:eastAsia="zh-CN" w:bidi="zh-CN"/>
      </w:rPr>
    </w:lvl>
    <w:lvl w:ilvl="3" w:tentative="0">
      <w:start w:val="0"/>
      <w:numFmt w:val="bullet"/>
      <w:lvlText w:val="•"/>
      <w:lvlJc w:val="left"/>
      <w:pPr>
        <w:ind w:left="1013" w:hanging="490"/>
      </w:pPr>
      <w:rPr>
        <w:rFonts w:hint="default"/>
        <w:lang w:val="zh-CN" w:eastAsia="zh-CN" w:bidi="zh-CN"/>
      </w:rPr>
    </w:lvl>
    <w:lvl w:ilvl="4" w:tentative="0">
      <w:start w:val="0"/>
      <w:numFmt w:val="bullet"/>
      <w:lvlText w:val="•"/>
      <w:lvlJc w:val="left"/>
      <w:pPr>
        <w:ind w:left="1151" w:hanging="490"/>
      </w:pPr>
      <w:rPr>
        <w:rFonts w:hint="default"/>
        <w:lang w:val="zh-CN" w:eastAsia="zh-CN" w:bidi="zh-CN"/>
      </w:rPr>
    </w:lvl>
    <w:lvl w:ilvl="5" w:tentative="0">
      <w:start w:val="0"/>
      <w:numFmt w:val="bullet"/>
      <w:lvlText w:val="•"/>
      <w:lvlJc w:val="left"/>
      <w:pPr>
        <w:ind w:left="1288" w:hanging="490"/>
      </w:pPr>
      <w:rPr>
        <w:rFonts w:hint="default"/>
        <w:lang w:val="zh-CN" w:eastAsia="zh-CN" w:bidi="zh-CN"/>
      </w:rPr>
    </w:lvl>
    <w:lvl w:ilvl="6" w:tentative="0">
      <w:start w:val="0"/>
      <w:numFmt w:val="bullet"/>
      <w:lvlText w:val="•"/>
      <w:lvlJc w:val="left"/>
      <w:pPr>
        <w:ind w:left="1426" w:hanging="490"/>
      </w:pPr>
      <w:rPr>
        <w:rFonts w:hint="default"/>
        <w:lang w:val="zh-CN" w:eastAsia="zh-CN" w:bidi="zh-CN"/>
      </w:rPr>
    </w:lvl>
    <w:lvl w:ilvl="7" w:tentative="0">
      <w:start w:val="0"/>
      <w:numFmt w:val="bullet"/>
      <w:lvlText w:val="•"/>
      <w:lvlJc w:val="left"/>
      <w:pPr>
        <w:ind w:left="1564" w:hanging="490"/>
      </w:pPr>
      <w:rPr>
        <w:rFonts w:hint="default"/>
        <w:lang w:val="zh-CN" w:eastAsia="zh-CN" w:bidi="zh-CN"/>
      </w:rPr>
    </w:lvl>
    <w:lvl w:ilvl="8" w:tentative="0">
      <w:start w:val="0"/>
      <w:numFmt w:val="bullet"/>
      <w:lvlText w:val="•"/>
      <w:lvlJc w:val="left"/>
      <w:pPr>
        <w:ind w:left="1702" w:hanging="490"/>
      </w:pPr>
      <w:rPr>
        <w:rFonts w:hint="default"/>
        <w:lang w:val="zh-CN" w:eastAsia="zh-CN" w:bidi="zh-CN"/>
      </w:rPr>
    </w:lvl>
  </w:abstractNum>
  <w:abstractNum w:abstractNumId="13">
    <w:nsid w:val="598DAF6D"/>
    <w:multiLevelType w:val="multilevel"/>
    <w:tmpl w:val="598DAF6D"/>
    <w:lvl w:ilvl="0" w:tentative="0">
      <w:start w:val="0"/>
      <w:numFmt w:val="bullet"/>
      <w:lvlText w:val="■"/>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45" w:hanging="241"/>
      </w:pPr>
      <w:rPr>
        <w:rFonts w:hint="default"/>
        <w:lang w:val="zh-CN" w:eastAsia="zh-CN" w:bidi="zh-CN"/>
      </w:rPr>
    </w:lvl>
    <w:lvl w:ilvl="2" w:tentative="0">
      <w:start w:val="0"/>
      <w:numFmt w:val="bullet"/>
      <w:lvlText w:val="•"/>
      <w:lvlJc w:val="left"/>
      <w:pPr>
        <w:ind w:left="750" w:hanging="241"/>
      </w:pPr>
      <w:rPr>
        <w:rFonts w:hint="default"/>
        <w:lang w:val="zh-CN" w:eastAsia="zh-CN" w:bidi="zh-CN"/>
      </w:rPr>
    </w:lvl>
    <w:lvl w:ilvl="3" w:tentative="0">
      <w:start w:val="0"/>
      <w:numFmt w:val="bullet"/>
      <w:lvlText w:val="•"/>
      <w:lvlJc w:val="left"/>
      <w:pPr>
        <w:ind w:left="956" w:hanging="241"/>
      </w:pPr>
      <w:rPr>
        <w:rFonts w:hint="default"/>
        <w:lang w:val="zh-CN" w:eastAsia="zh-CN" w:bidi="zh-CN"/>
      </w:rPr>
    </w:lvl>
    <w:lvl w:ilvl="4" w:tentative="0">
      <w:start w:val="0"/>
      <w:numFmt w:val="bullet"/>
      <w:lvlText w:val="•"/>
      <w:lvlJc w:val="left"/>
      <w:pPr>
        <w:ind w:left="1161" w:hanging="241"/>
      </w:pPr>
      <w:rPr>
        <w:rFonts w:hint="default"/>
        <w:lang w:val="zh-CN" w:eastAsia="zh-CN" w:bidi="zh-CN"/>
      </w:rPr>
    </w:lvl>
    <w:lvl w:ilvl="5" w:tentative="0">
      <w:start w:val="0"/>
      <w:numFmt w:val="bullet"/>
      <w:lvlText w:val="•"/>
      <w:lvlJc w:val="left"/>
      <w:pPr>
        <w:ind w:left="1367" w:hanging="241"/>
      </w:pPr>
      <w:rPr>
        <w:rFonts w:hint="default"/>
        <w:lang w:val="zh-CN" w:eastAsia="zh-CN" w:bidi="zh-CN"/>
      </w:rPr>
    </w:lvl>
    <w:lvl w:ilvl="6" w:tentative="0">
      <w:start w:val="0"/>
      <w:numFmt w:val="bullet"/>
      <w:lvlText w:val="•"/>
      <w:lvlJc w:val="left"/>
      <w:pPr>
        <w:ind w:left="1572" w:hanging="241"/>
      </w:pPr>
      <w:rPr>
        <w:rFonts w:hint="default"/>
        <w:lang w:val="zh-CN" w:eastAsia="zh-CN" w:bidi="zh-CN"/>
      </w:rPr>
    </w:lvl>
    <w:lvl w:ilvl="7" w:tentative="0">
      <w:start w:val="0"/>
      <w:numFmt w:val="bullet"/>
      <w:lvlText w:val="•"/>
      <w:lvlJc w:val="left"/>
      <w:pPr>
        <w:ind w:left="1777" w:hanging="241"/>
      </w:pPr>
      <w:rPr>
        <w:rFonts w:hint="default"/>
        <w:lang w:val="zh-CN" w:eastAsia="zh-CN" w:bidi="zh-CN"/>
      </w:rPr>
    </w:lvl>
    <w:lvl w:ilvl="8" w:tentative="0">
      <w:start w:val="0"/>
      <w:numFmt w:val="bullet"/>
      <w:lvlText w:val="•"/>
      <w:lvlJc w:val="left"/>
      <w:pPr>
        <w:ind w:left="1983" w:hanging="241"/>
      </w:pPr>
      <w:rPr>
        <w:rFonts w:hint="default"/>
        <w:lang w:val="zh-CN" w:eastAsia="zh-CN" w:bidi="zh-CN"/>
      </w:rPr>
    </w:lvl>
  </w:abstractNum>
  <w:abstractNum w:abstractNumId="14">
    <w:nsid w:val="7499D7B3"/>
    <w:multiLevelType w:val="multilevel"/>
    <w:tmpl w:val="7499D7B3"/>
    <w:lvl w:ilvl="0" w:tentative="0">
      <w:start w:val="1"/>
      <w:numFmt w:val="decimal"/>
      <w:lvlText w:val="%1."/>
      <w:lvlJc w:val="left"/>
      <w:pPr>
        <w:ind w:left="34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717" w:hanging="241"/>
      </w:pPr>
      <w:rPr>
        <w:rFonts w:hint="default"/>
        <w:lang w:val="zh-CN" w:eastAsia="zh-CN" w:bidi="zh-CN"/>
      </w:rPr>
    </w:lvl>
    <w:lvl w:ilvl="2" w:tentative="0">
      <w:start w:val="0"/>
      <w:numFmt w:val="bullet"/>
      <w:lvlText w:val="•"/>
      <w:lvlJc w:val="left"/>
      <w:pPr>
        <w:ind w:left="1094" w:hanging="241"/>
      </w:pPr>
      <w:rPr>
        <w:rFonts w:hint="default"/>
        <w:lang w:val="zh-CN" w:eastAsia="zh-CN" w:bidi="zh-CN"/>
      </w:rPr>
    </w:lvl>
    <w:lvl w:ilvl="3" w:tentative="0">
      <w:start w:val="0"/>
      <w:numFmt w:val="bullet"/>
      <w:lvlText w:val="•"/>
      <w:lvlJc w:val="left"/>
      <w:pPr>
        <w:ind w:left="1471" w:hanging="241"/>
      </w:pPr>
      <w:rPr>
        <w:rFonts w:hint="default"/>
        <w:lang w:val="zh-CN" w:eastAsia="zh-CN" w:bidi="zh-CN"/>
      </w:rPr>
    </w:lvl>
    <w:lvl w:ilvl="4" w:tentative="0">
      <w:start w:val="0"/>
      <w:numFmt w:val="bullet"/>
      <w:lvlText w:val="•"/>
      <w:lvlJc w:val="left"/>
      <w:pPr>
        <w:ind w:left="1849" w:hanging="241"/>
      </w:pPr>
      <w:rPr>
        <w:rFonts w:hint="default"/>
        <w:lang w:val="zh-CN" w:eastAsia="zh-CN" w:bidi="zh-CN"/>
      </w:rPr>
    </w:lvl>
    <w:lvl w:ilvl="5" w:tentative="0">
      <w:start w:val="0"/>
      <w:numFmt w:val="bullet"/>
      <w:lvlText w:val="•"/>
      <w:lvlJc w:val="left"/>
      <w:pPr>
        <w:ind w:left="2226" w:hanging="241"/>
      </w:pPr>
      <w:rPr>
        <w:rFonts w:hint="default"/>
        <w:lang w:val="zh-CN" w:eastAsia="zh-CN" w:bidi="zh-CN"/>
      </w:rPr>
    </w:lvl>
    <w:lvl w:ilvl="6" w:tentative="0">
      <w:start w:val="0"/>
      <w:numFmt w:val="bullet"/>
      <w:lvlText w:val="•"/>
      <w:lvlJc w:val="left"/>
      <w:pPr>
        <w:ind w:left="2603" w:hanging="241"/>
      </w:pPr>
      <w:rPr>
        <w:rFonts w:hint="default"/>
        <w:lang w:val="zh-CN" w:eastAsia="zh-CN" w:bidi="zh-CN"/>
      </w:rPr>
    </w:lvl>
    <w:lvl w:ilvl="7" w:tentative="0">
      <w:start w:val="0"/>
      <w:numFmt w:val="bullet"/>
      <w:lvlText w:val="•"/>
      <w:lvlJc w:val="left"/>
      <w:pPr>
        <w:ind w:left="2981" w:hanging="241"/>
      </w:pPr>
      <w:rPr>
        <w:rFonts w:hint="default"/>
        <w:lang w:val="zh-CN" w:eastAsia="zh-CN" w:bidi="zh-CN"/>
      </w:rPr>
    </w:lvl>
    <w:lvl w:ilvl="8" w:tentative="0">
      <w:start w:val="0"/>
      <w:numFmt w:val="bullet"/>
      <w:lvlText w:val="•"/>
      <w:lvlJc w:val="left"/>
      <w:pPr>
        <w:ind w:left="3358" w:hanging="241"/>
      </w:pPr>
      <w:rPr>
        <w:rFonts w:hint="default"/>
        <w:lang w:val="zh-CN" w:eastAsia="zh-CN" w:bidi="zh-CN"/>
      </w:rPr>
    </w:lvl>
  </w:abstractNum>
  <w:num w:numId="1">
    <w:abstractNumId w:val="7"/>
  </w:num>
  <w:num w:numId="2">
    <w:abstractNumId w:val="6"/>
  </w:num>
  <w:num w:numId="3">
    <w:abstractNumId w:val="4"/>
  </w:num>
  <w:num w:numId="4">
    <w:abstractNumId w:val="10"/>
  </w:num>
  <w:num w:numId="5">
    <w:abstractNumId w:val="2"/>
  </w:num>
  <w:num w:numId="6">
    <w:abstractNumId w:val="12"/>
  </w:num>
  <w:num w:numId="7">
    <w:abstractNumId w:val="11"/>
  </w:num>
  <w:num w:numId="8">
    <w:abstractNumId w:val="9"/>
  </w:num>
  <w:num w:numId="9">
    <w:abstractNumId w:val="3"/>
  </w:num>
  <w:num w:numId="10">
    <w:abstractNumId w:val="1"/>
  </w:num>
  <w:num w:numId="11">
    <w:abstractNumId w:val="14"/>
  </w:num>
  <w:num w:numId="12">
    <w:abstractNumId w:val="8"/>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4B37"/>
    <w:rsid w:val="01772B30"/>
    <w:rsid w:val="03536E94"/>
    <w:rsid w:val="04083658"/>
    <w:rsid w:val="05693B2A"/>
    <w:rsid w:val="0A0D2DB0"/>
    <w:rsid w:val="0C5418BF"/>
    <w:rsid w:val="0E7C483E"/>
    <w:rsid w:val="0E891DB1"/>
    <w:rsid w:val="0EF96A72"/>
    <w:rsid w:val="15545C3C"/>
    <w:rsid w:val="171C7420"/>
    <w:rsid w:val="1B072ABF"/>
    <w:rsid w:val="1E1D7397"/>
    <w:rsid w:val="26600F24"/>
    <w:rsid w:val="276252D5"/>
    <w:rsid w:val="316F227B"/>
    <w:rsid w:val="34A979FF"/>
    <w:rsid w:val="3685157F"/>
    <w:rsid w:val="37F64398"/>
    <w:rsid w:val="3DB305A3"/>
    <w:rsid w:val="4180303F"/>
    <w:rsid w:val="467E2AA4"/>
    <w:rsid w:val="47EC2155"/>
    <w:rsid w:val="481640EC"/>
    <w:rsid w:val="485F5072"/>
    <w:rsid w:val="48C27095"/>
    <w:rsid w:val="4BA4328F"/>
    <w:rsid w:val="544C7F7A"/>
    <w:rsid w:val="57AC4D39"/>
    <w:rsid w:val="5F1A5A5F"/>
    <w:rsid w:val="60341254"/>
    <w:rsid w:val="63917C56"/>
    <w:rsid w:val="65E27BB9"/>
    <w:rsid w:val="68B82890"/>
    <w:rsid w:val="6A313527"/>
    <w:rsid w:val="6AE627EE"/>
    <w:rsid w:val="71921B41"/>
    <w:rsid w:val="76C731F1"/>
    <w:rsid w:val="7C180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6"/>
      <w:ind w:right="6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952" w:hanging="722"/>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single"/>
    </w:rPr>
  </w:style>
  <w:style w:type="character" w:customStyle="1" w:styleId="13">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2020-09-27T09:05:00Z</dcterms:created>
  <dc:creator>Administrator</dc:creator>
  <cp:lastModifiedBy>岳东涛</cp:lastModifiedBy>
  <dcterms:modified xsi:type="dcterms:W3CDTF">2020-12-30T08:04:01Z</dcterms:modified>
  <dc:title>就业创业领域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2020-09-27T00:00:00Z</vt:filetime>
  </property>
  <property fmtid="{D5CDD505-2E9C-101B-9397-08002B2CF9AE}" pid="5" name="KSOProductBuildVer">
    <vt:lpwstr>2052-11.1.0.10228</vt:lpwstr>
  </property>
</Properties>
</file>